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A42" w:rsidRPr="00CD4316" w:rsidRDefault="00384A42" w:rsidP="00C17580">
      <w:pPr>
        <w:pStyle w:val="a5"/>
        <w:jc w:val="right"/>
        <w:rPr>
          <w:i/>
          <w:szCs w:val="19"/>
        </w:rPr>
      </w:pPr>
      <w:r w:rsidRPr="00CD4316">
        <w:rPr>
          <w:i/>
          <w:szCs w:val="19"/>
        </w:rPr>
        <w:t xml:space="preserve">ДС Меркурий № </w:t>
      </w:r>
      <w:permStart w:id="2028041186" w:edGrp="everyone"/>
      <w:r w:rsidR="00970E73">
        <w:rPr>
          <w:i/>
          <w:szCs w:val="19"/>
        </w:rPr>
        <w:t>_________________________</w:t>
      </w:r>
      <w:permEnd w:id="2028041186"/>
    </w:p>
    <w:p w:rsidR="00384A42" w:rsidRPr="00CD4316" w:rsidRDefault="00384A42" w:rsidP="00C17580">
      <w:pPr>
        <w:pStyle w:val="a5"/>
        <w:jc w:val="right"/>
        <w:rPr>
          <w:i/>
          <w:szCs w:val="19"/>
        </w:rPr>
      </w:pPr>
      <w:r w:rsidRPr="00CD4316">
        <w:rPr>
          <w:i/>
          <w:szCs w:val="19"/>
        </w:rPr>
        <w:t>к Договору поставки №</w:t>
      </w:r>
      <w:r w:rsidR="00970E73">
        <w:rPr>
          <w:i/>
          <w:szCs w:val="19"/>
        </w:rPr>
        <w:t xml:space="preserve"> </w:t>
      </w:r>
    </w:p>
    <w:p w:rsidR="00384A42" w:rsidRPr="00EC17DA" w:rsidRDefault="00384A42" w:rsidP="00C17580">
      <w:pPr>
        <w:pStyle w:val="a5"/>
        <w:jc w:val="right"/>
        <w:rPr>
          <w:i/>
          <w:szCs w:val="19"/>
        </w:rPr>
      </w:pPr>
      <w:permStart w:id="665272678" w:edGrp="everyone"/>
      <w:r w:rsidRPr="00CD4316">
        <w:rPr>
          <w:i/>
          <w:szCs w:val="19"/>
        </w:rPr>
        <w:t>от</w:t>
      </w:r>
      <w:r w:rsidRPr="00EC17DA">
        <w:rPr>
          <w:i/>
          <w:szCs w:val="19"/>
        </w:rPr>
        <w:t xml:space="preserve"> </w:t>
      </w:r>
      <w:r w:rsidR="00970E73" w:rsidRPr="00EC17DA">
        <w:rPr>
          <w:i/>
          <w:szCs w:val="19"/>
        </w:rPr>
        <w:t xml:space="preserve"> </w:t>
      </w:r>
      <w:r w:rsidR="00C17580" w:rsidRPr="00EC17DA">
        <w:rPr>
          <w:i/>
          <w:szCs w:val="19"/>
        </w:rPr>
        <w:t>«____» ______________ 20____</w:t>
      </w:r>
      <w:r w:rsidR="00C17580" w:rsidRPr="00CD4316">
        <w:rPr>
          <w:i/>
          <w:szCs w:val="19"/>
        </w:rPr>
        <w:t>г</w:t>
      </w:r>
      <w:r w:rsidR="00C17580" w:rsidRPr="00EC17DA">
        <w:rPr>
          <w:i/>
          <w:szCs w:val="19"/>
        </w:rPr>
        <w:t xml:space="preserve">. </w:t>
      </w:r>
    </w:p>
    <w:permEnd w:id="665272678"/>
    <w:p w:rsidR="00384A42" w:rsidRPr="00EC17DA" w:rsidRDefault="00384A42" w:rsidP="00CD4316">
      <w:pPr>
        <w:pStyle w:val="aff1"/>
        <w:rPr>
          <w:szCs w:val="19"/>
        </w:rPr>
      </w:pPr>
    </w:p>
    <w:p w:rsidR="00384A42" w:rsidRPr="00EC17DA" w:rsidRDefault="00384A42" w:rsidP="00CD4316">
      <w:pPr>
        <w:pStyle w:val="aff1"/>
        <w:rPr>
          <w:szCs w:val="19"/>
        </w:rPr>
      </w:pPr>
    </w:p>
    <w:p w:rsidR="001B3A7A" w:rsidRPr="00970E73" w:rsidRDefault="001B3A7A" w:rsidP="00CD4316">
      <w:pPr>
        <w:pStyle w:val="aff1"/>
        <w:rPr>
          <w:szCs w:val="19"/>
        </w:rPr>
      </w:pPr>
      <w:r w:rsidRPr="00CD4316">
        <w:rPr>
          <w:szCs w:val="19"/>
        </w:rPr>
        <w:t>ДОПОЛНИТЕЛЬНОЕ</w:t>
      </w:r>
      <w:r w:rsidRPr="00970E73">
        <w:rPr>
          <w:szCs w:val="19"/>
        </w:rPr>
        <w:t xml:space="preserve"> </w:t>
      </w:r>
      <w:r w:rsidRPr="00CD4316">
        <w:rPr>
          <w:szCs w:val="19"/>
        </w:rPr>
        <w:t>СОГЛАШЕНИЕ</w:t>
      </w:r>
      <w:r w:rsidRPr="00970E73">
        <w:rPr>
          <w:szCs w:val="19"/>
        </w:rPr>
        <w:t xml:space="preserve"> </w:t>
      </w:r>
      <w:permStart w:id="240803973" w:edGrp="everyone"/>
      <w:r w:rsidRPr="00970E73">
        <w:rPr>
          <w:szCs w:val="19"/>
        </w:rPr>
        <w:t xml:space="preserve">№ </w:t>
      </w:r>
      <w:r w:rsidR="00970E73" w:rsidRPr="00970E73">
        <w:rPr>
          <w:szCs w:val="19"/>
        </w:rPr>
        <w:t xml:space="preserve"> </w:t>
      </w:r>
      <w:r w:rsidR="00970E73">
        <w:rPr>
          <w:szCs w:val="19"/>
        </w:rPr>
        <w:t>_________________________</w:t>
      </w:r>
      <w:r w:rsidR="00970E73" w:rsidRPr="00970E73">
        <w:rPr>
          <w:szCs w:val="19"/>
        </w:rPr>
        <w:t xml:space="preserve"> </w:t>
      </w:r>
      <w:permEnd w:id="240803973"/>
    </w:p>
    <w:p w:rsidR="001B3A7A" w:rsidRPr="00E04DCB" w:rsidRDefault="001B3A7A" w:rsidP="00CD4316">
      <w:pPr>
        <w:pStyle w:val="aff1"/>
        <w:rPr>
          <w:szCs w:val="19"/>
          <w:lang w:val="en-US"/>
        </w:rPr>
      </w:pPr>
      <w:r w:rsidRPr="00CD4316">
        <w:rPr>
          <w:szCs w:val="19"/>
        </w:rPr>
        <w:t>к</w:t>
      </w:r>
      <w:r w:rsidRPr="00EC17DA">
        <w:rPr>
          <w:szCs w:val="19"/>
        </w:rPr>
        <w:t xml:space="preserve"> </w:t>
      </w:r>
      <w:r w:rsidRPr="00CD4316">
        <w:rPr>
          <w:szCs w:val="19"/>
        </w:rPr>
        <w:t>Договору</w:t>
      </w:r>
      <w:r w:rsidRPr="00EC17DA">
        <w:rPr>
          <w:szCs w:val="19"/>
        </w:rPr>
        <w:t xml:space="preserve"> </w:t>
      </w:r>
      <w:r w:rsidRPr="00CD4316">
        <w:rPr>
          <w:szCs w:val="19"/>
        </w:rPr>
        <w:t>поставки</w:t>
      </w:r>
      <w:r w:rsidR="00C17580" w:rsidRPr="00EC17DA">
        <w:rPr>
          <w:szCs w:val="19"/>
        </w:rPr>
        <w:t xml:space="preserve"> № </w:t>
      </w:r>
      <w:permStart w:id="1930827533" w:edGrp="everyone"/>
      <w:r w:rsidR="00E04DCB">
        <w:rPr>
          <w:szCs w:val="19"/>
          <w:lang w:val="en-US"/>
        </w:rPr>
        <w:t>_______________</w:t>
      </w:r>
      <w:permEnd w:id="1930827533"/>
    </w:p>
    <w:p w:rsidR="00BD6C08" w:rsidRPr="00EC17DA" w:rsidRDefault="00BD6C08" w:rsidP="00CD4316">
      <w:pPr>
        <w:pStyle w:val="aff1"/>
        <w:rPr>
          <w:szCs w:val="19"/>
        </w:rPr>
      </w:pPr>
    </w:p>
    <w:p w:rsidR="001B3A7A" w:rsidRPr="00EC17DA" w:rsidRDefault="001B3A7A" w:rsidP="00C17580">
      <w:pPr>
        <w:tabs>
          <w:tab w:val="left" w:pos="2127"/>
        </w:tabs>
        <w:rPr>
          <w:b/>
          <w:szCs w:val="19"/>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384A42" w:rsidRPr="00970E73" w:rsidTr="002807A7">
        <w:tc>
          <w:tcPr>
            <w:tcW w:w="5352" w:type="dxa"/>
          </w:tcPr>
          <w:p w:rsidR="00384A42" w:rsidRPr="00CD4316" w:rsidRDefault="00384A42" w:rsidP="00970E73">
            <w:pPr>
              <w:rPr>
                <w:szCs w:val="19"/>
              </w:rPr>
            </w:pPr>
            <w:permStart w:id="1981040757" w:edGrp="everyone"/>
            <w:r w:rsidRPr="00CD4316">
              <w:rPr>
                <w:szCs w:val="19"/>
              </w:rPr>
              <w:t xml:space="preserve">г. </w:t>
            </w:r>
            <w:r w:rsidR="00970E73">
              <w:rPr>
                <w:szCs w:val="19"/>
              </w:rPr>
              <w:t>_________</w:t>
            </w:r>
            <w:permEnd w:id="1981040757"/>
          </w:p>
        </w:tc>
        <w:tc>
          <w:tcPr>
            <w:tcW w:w="5353" w:type="dxa"/>
          </w:tcPr>
          <w:p w:rsidR="00384A42" w:rsidRPr="00970E73" w:rsidRDefault="00384A42" w:rsidP="00970E73">
            <w:pPr>
              <w:jc w:val="right"/>
              <w:rPr>
                <w:szCs w:val="19"/>
              </w:rPr>
            </w:pPr>
            <w:r w:rsidRPr="00CD4316">
              <w:rPr>
                <w:szCs w:val="19"/>
                <w:lang w:val="en-US"/>
              </w:rPr>
              <w:t xml:space="preserve"> </w:t>
            </w:r>
            <w:permStart w:id="912208573" w:edGrp="everyone"/>
            <w:r w:rsidRPr="00CD4316">
              <w:rPr>
                <w:szCs w:val="19"/>
                <w:lang w:val="en-US"/>
              </w:rPr>
              <w:t>«____» ______________ 20____</w:t>
            </w:r>
            <w:r w:rsidRPr="00CD4316">
              <w:rPr>
                <w:szCs w:val="19"/>
              </w:rPr>
              <w:t>г</w:t>
            </w:r>
            <w:permEnd w:id="912208573"/>
            <w:r w:rsidR="00970E73">
              <w:rPr>
                <w:szCs w:val="19"/>
              </w:rPr>
              <w:t>.</w:t>
            </w:r>
          </w:p>
        </w:tc>
      </w:tr>
    </w:tbl>
    <w:p w:rsidR="00384A42" w:rsidRPr="00CD4316" w:rsidRDefault="00384A42" w:rsidP="00C17580">
      <w:pPr>
        <w:tabs>
          <w:tab w:val="left" w:pos="2127"/>
        </w:tabs>
        <w:rPr>
          <w:b/>
          <w:szCs w:val="19"/>
          <w:lang w:val="en-US"/>
        </w:rPr>
      </w:pPr>
    </w:p>
    <w:p w:rsidR="00970E73" w:rsidRPr="00E04DCB" w:rsidRDefault="00970E73" w:rsidP="00970E73">
      <w:pPr>
        <w:jc w:val="both"/>
        <w:rPr>
          <w:sz w:val="20"/>
        </w:rPr>
      </w:pPr>
      <w:permStart w:id="1820788441" w:edGrp="everyone"/>
      <w:r w:rsidRPr="00E04DCB">
        <w:rPr>
          <w:sz w:val="20"/>
        </w:rPr>
        <w:t>________________________________________</w:t>
      </w:r>
      <w:permEnd w:id="1820788441"/>
      <w:r w:rsidRPr="00E04DCB">
        <w:rPr>
          <w:sz w:val="20"/>
        </w:rPr>
        <w:t>, («Поставщик»), с одной стороны,</w:t>
      </w:r>
    </w:p>
    <w:p w:rsidR="001B3A7A" w:rsidRPr="00970E73" w:rsidRDefault="00970E73" w:rsidP="00CD4316">
      <w:pPr>
        <w:pStyle w:val="aff0"/>
        <w:rPr>
          <w:szCs w:val="19"/>
        </w:rPr>
      </w:pPr>
      <w:r w:rsidRPr="00E04DCB">
        <w:rPr>
          <w:sz w:val="20"/>
        </w:rPr>
        <w:t>АО «Торговый дом «ПЕРЕКРЕСТОК» (ИНН 7728029110), ООО "Агроаспект" (ИНН 7715277300), ООО «КОПЕЙКА-МОСКВА» (ИНН 7715196234),, ООО "КОПЕЙКА-М.О." (ИНН 5027098120),, ООО "КОПЕЙКА-ВОРОНЕЖ" (ИНН 3665052893),, ООО "КОПЕЙКА-ПОВОЛЖЬЕ" (ИНН 526213711), ООО "АГРОТОРГ" (ИНН 7825706086), ООО "ИКС 5 Гипер" (ИНН 7710529680), ООО "Сладкая жизнь НН" (</w:t>
      </w:r>
      <w:bookmarkStart w:id="0" w:name="_GoBack"/>
      <w:bookmarkEnd w:id="0"/>
      <w:r w:rsidRPr="00E04DCB">
        <w:rPr>
          <w:sz w:val="20"/>
        </w:rPr>
        <w:t xml:space="preserve">ИНН 5257041777), ООО Компания "Урал-Агро-Торг" (ИНН 7451107292), ООО «АЛЬТЭКС» (ИНН 7701707295), ООО «Торговый Дом «ЛАБАЗ» (ИНН 7729361329), ООО «Фирма «Омега-97» (ИНН 7709229731), ООО «СтройИнвест» (ИНН 7715824601), ООО "КОПЕЙКА-САРОВ" (ИНН 5254032848), ООО «Купец» (ИНН 3128055898), АО «СПАР РИТЭЙЛ» (ИНН 7729395624), ООО «РЕГИОНПРОДУКТ» (ИНН 3663036279), ООО «ГАСТРОНОМ «ЦЕНТРАЛЬНЫЙ» (ИНН 4811000552), ООО «Развитие малых форматов» (ИНН 9701088994), АО «Перекресток вкусов» (ИНН 7714744400), АО «Уфимский гастроном» (ИНН 0273917406), ООО «Развитие малых форматов регионы» (ИНН 9701089003), ООО «ПРОДМИКС-П» (ИНН 7719524045) («Покупатели», «Покупатель»), в лице АО «Х5 СИНЕРГИЯ», действующего от имени и по поручению Покупателей на основании договоров, </w:t>
      </w:r>
      <w:r w:rsidRPr="00E04DCB">
        <w:rPr>
          <w:sz w:val="20"/>
        </w:rPr>
        <w:lastRenderedPageBreak/>
        <w:t xml:space="preserve">реквизиты которых опубликованы по адресу: </w:t>
      </w:r>
      <w:hyperlink r:id="rId8" w:history="1">
        <w:r w:rsidR="00EC17DA" w:rsidRPr="00E04DCB">
          <w:rPr>
            <w:rStyle w:val="af8"/>
          </w:rPr>
          <w:t>https://www.x5.ru/ru/Pages/Partners/SupplyContract.aspx</w:t>
        </w:r>
      </w:hyperlink>
      <w:r w:rsidRPr="00E04DCB">
        <w:rPr>
          <w:sz w:val="20"/>
        </w:rPr>
        <w:t>,</w:t>
      </w:r>
      <w:r w:rsidR="00C12360" w:rsidRPr="00CD4316">
        <w:rPr>
          <w:szCs w:val="19"/>
        </w:rPr>
        <w:t>с</w:t>
      </w:r>
      <w:r w:rsidR="00C12360" w:rsidRPr="00970E73">
        <w:rPr>
          <w:szCs w:val="19"/>
        </w:rPr>
        <w:t xml:space="preserve"> </w:t>
      </w:r>
      <w:r w:rsidR="00C12360" w:rsidRPr="00CD4316">
        <w:rPr>
          <w:szCs w:val="19"/>
        </w:rPr>
        <w:t>другой</w:t>
      </w:r>
      <w:r w:rsidR="00C12360" w:rsidRPr="00970E73">
        <w:rPr>
          <w:szCs w:val="19"/>
        </w:rPr>
        <w:t xml:space="preserve"> </w:t>
      </w:r>
      <w:r w:rsidR="00C12360" w:rsidRPr="00CD4316">
        <w:rPr>
          <w:szCs w:val="19"/>
        </w:rPr>
        <w:t>стороны</w:t>
      </w:r>
      <w:r w:rsidR="00C12360" w:rsidRPr="00970E73">
        <w:rPr>
          <w:szCs w:val="19"/>
        </w:rPr>
        <w:t>,</w:t>
      </w:r>
      <w:r w:rsidR="002A1A79" w:rsidRPr="00970E73">
        <w:rPr>
          <w:szCs w:val="19"/>
        </w:rPr>
        <w:t xml:space="preserve"> </w:t>
      </w:r>
      <w:r w:rsidR="00D83D72" w:rsidRPr="00CD4316">
        <w:rPr>
          <w:szCs w:val="19"/>
        </w:rPr>
        <w:t>заключили</w:t>
      </w:r>
      <w:r w:rsidR="00D83D72" w:rsidRPr="00970E73">
        <w:rPr>
          <w:szCs w:val="19"/>
        </w:rPr>
        <w:t xml:space="preserve"> </w:t>
      </w:r>
      <w:r w:rsidR="00D83D72" w:rsidRPr="00CD4316">
        <w:rPr>
          <w:szCs w:val="19"/>
        </w:rPr>
        <w:t>настоящее</w:t>
      </w:r>
      <w:r w:rsidR="00D83D72" w:rsidRPr="00970E73">
        <w:rPr>
          <w:szCs w:val="19"/>
        </w:rPr>
        <w:t xml:space="preserve"> </w:t>
      </w:r>
      <w:r w:rsidR="00D83D72" w:rsidRPr="00CD4316">
        <w:rPr>
          <w:szCs w:val="19"/>
        </w:rPr>
        <w:t>Дополнительное</w:t>
      </w:r>
      <w:r w:rsidR="00D83D72" w:rsidRPr="00970E73">
        <w:rPr>
          <w:szCs w:val="19"/>
        </w:rPr>
        <w:t xml:space="preserve"> </w:t>
      </w:r>
      <w:r w:rsidR="00D83D72" w:rsidRPr="00CD4316">
        <w:rPr>
          <w:szCs w:val="19"/>
        </w:rPr>
        <w:t>соглашение</w:t>
      </w:r>
      <w:r w:rsidR="00D83D72" w:rsidRPr="00970E73">
        <w:rPr>
          <w:szCs w:val="19"/>
        </w:rPr>
        <w:t xml:space="preserve"> </w:t>
      </w:r>
      <w:r w:rsidR="00D83D72" w:rsidRPr="00CD4316">
        <w:rPr>
          <w:szCs w:val="19"/>
        </w:rPr>
        <w:t>к</w:t>
      </w:r>
      <w:r w:rsidR="00D83D72" w:rsidRPr="00970E73">
        <w:rPr>
          <w:szCs w:val="19"/>
        </w:rPr>
        <w:t xml:space="preserve"> </w:t>
      </w:r>
      <w:r w:rsidR="001B3A7A" w:rsidRPr="00CD4316">
        <w:rPr>
          <w:szCs w:val="19"/>
        </w:rPr>
        <w:t>Договор</w:t>
      </w:r>
      <w:r w:rsidR="00D83D72" w:rsidRPr="00CD4316">
        <w:rPr>
          <w:szCs w:val="19"/>
        </w:rPr>
        <w:t>у</w:t>
      </w:r>
      <w:r w:rsidR="001B3A7A" w:rsidRPr="00970E73">
        <w:rPr>
          <w:szCs w:val="19"/>
        </w:rPr>
        <w:t xml:space="preserve"> </w:t>
      </w:r>
      <w:r w:rsidR="001B3A7A" w:rsidRPr="00CD4316">
        <w:rPr>
          <w:szCs w:val="19"/>
        </w:rPr>
        <w:t>поставки</w:t>
      </w:r>
      <w:r w:rsidR="001B3A7A" w:rsidRPr="00970E73">
        <w:rPr>
          <w:szCs w:val="19"/>
        </w:rPr>
        <w:t xml:space="preserve"> № </w:t>
      </w:r>
      <w:permStart w:id="467022591" w:edGrp="everyone"/>
      <w:r>
        <w:rPr>
          <w:szCs w:val="19"/>
        </w:rPr>
        <w:t>_________________________</w:t>
      </w:r>
      <w:permEnd w:id="467022591"/>
      <w:r w:rsidRPr="00CD4316">
        <w:rPr>
          <w:szCs w:val="19"/>
        </w:rPr>
        <w:t xml:space="preserve"> </w:t>
      </w:r>
      <w:permStart w:id="1278948029" w:edGrp="everyone"/>
      <w:r w:rsidR="000E5B1E" w:rsidRPr="00CD4316">
        <w:rPr>
          <w:szCs w:val="19"/>
        </w:rPr>
        <w:t>от</w:t>
      </w:r>
      <w:r w:rsidR="000E5B1E" w:rsidRPr="00970E73">
        <w:rPr>
          <w:szCs w:val="19"/>
        </w:rPr>
        <w:t xml:space="preserve"> </w:t>
      </w:r>
      <w:r w:rsidR="00C17580" w:rsidRPr="00970E73">
        <w:rPr>
          <w:szCs w:val="19"/>
        </w:rPr>
        <w:t xml:space="preserve"> «____» ______________ 20____</w:t>
      </w:r>
      <w:r w:rsidR="00C17580" w:rsidRPr="00CD4316">
        <w:rPr>
          <w:szCs w:val="19"/>
        </w:rPr>
        <w:t>г</w:t>
      </w:r>
      <w:r w:rsidR="00E04DCB">
        <w:rPr>
          <w:szCs w:val="19"/>
        </w:rPr>
        <w:t>.</w:t>
      </w:r>
      <w:r w:rsidR="001B3A7A" w:rsidRPr="00970E73">
        <w:rPr>
          <w:szCs w:val="19"/>
        </w:rPr>
        <w:t xml:space="preserve"> </w:t>
      </w:r>
      <w:permEnd w:id="1278948029"/>
      <w:r w:rsidR="002A1A79" w:rsidRPr="00970E73">
        <w:rPr>
          <w:szCs w:val="19"/>
        </w:rPr>
        <w:t>(</w:t>
      </w:r>
      <w:r w:rsidR="002A1A79" w:rsidRPr="00CD4316">
        <w:rPr>
          <w:szCs w:val="19"/>
        </w:rPr>
        <w:t>далее</w:t>
      </w:r>
      <w:r w:rsidR="001B3A7A" w:rsidRPr="00970E73">
        <w:rPr>
          <w:szCs w:val="19"/>
        </w:rPr>
        <w:t xml:space="preserve"> – «</w:t>
      </w:r>
      <w:r w:rsidR="001B3A7A" w:rsidRPr="00CD4316">
        <w:rPr>
          <w:szCs w:val="19"/>
        </w:rPr>
        <w:t>Договор</w:t>
      </w:r>
      <w:r w:rsidR="001B3A7A" w:rsidRPr="00970E73">
        <w:rPr>
          <w:szCs w:val="19"/>
        </w:rPr>
        <w:t xml:space="preserve"> </w:t>
      </w:r>
      <w:r w:rsidR="001B3A7A" w:rsidRPr="00CD4316">
        <w:rPr>
          <w:szCs w:val="19"/>
        </w:rPr>
        <w:t>поставки</w:t>
      </w:r>
      <w:r w:rsidR="001B3A7A" w:rsidRPr="00970E73">
        <w:rPr>
          <w:szCs w:val="19"/>
        </w:rPr>
        <w:t xml:space="preserve">») </w:t>
      </w:r>
      <w:r w:rsidR="00D83D72" w:rsidRPr="00CD4316">
        <w:rPr>
          <w:szCs w:val="19"/>
        </w:rPr>
        <w:t>о</w:t>
      </w:r>
      <w:r w:rsidR="00D83D72" w:rsidRPr="00970E73">
        <w:rPr>
          <w:szCs w:val="19"/>
        </w:rPr>
        <w:t xml:space="preserve"> </w:t>
      </w:r>
      <w:r w:rsidR="00D83D72" w:rsidRPr="00CD4316">
        <w:rPr>
          <w:szCs w:val="19"/>
        </w:rPr>
        <w:t>нижеследующем</w:t>
      </w:r>
      <w:r w:rsidR="001B3A7A" w:rsidRPr="00970E73">
        <w:rPr>
          <w:szCs w:val="19"/>
        </w:rPr>
        <w:t xml:space="preserve">: </w:t>
      </w:r>
    </w:p>
    <w:p w:rsidR="00CA6C1B" w:rsidRPr="00CD4316" w:rsidRDefault="00E575EC" w:rsidP="00C17580">
      <w:pPr>
        <w:pStyle w:val="21"/>
        <w:numPr>
          <w:ilvl w:val="0"/>
          <w:numId w:val="1"/>
        </w:numPr>
        <w:tabs>
          <w:tab w:val="clear" w:pos="720"/>
        </w:tabs>
        <w:ind w:left="0" w:firstLineChars="142" w:firstLine="270"/>
        <w:rPr>
          <w:sz w:val="19"/>
          <w:szCs w:val="19"/>
        </w:rPr>
      </w:pPr>
      <w:r w:rsidRPr="00CD4316">
        <w:rPr>
          <w:sz w:val="19"/>
          <w:szCs w:val="19"/>
        </w:rPr>
        <w:t xml:space="preserve">В связи с </w:t>
      </w:r>
      <w:r w:rsidR="005635C8" w:rsidRPr="00CD4316">
        <w:rPr>
          <w:sz w:val="19"/>
          <w:szCs w:val="19"/>
        </w:rPr>
        <w:t xml:space="preserve">тем, что </w:t>
      </w:r>
      <w:r w:rsidR="00CA6C1B" w:rsidRPr="00CD4316">
        <w:rPr>
          <w:sz w:val="19"/>
          <w:szCs w:val="19"/>
        </w:rPr>
        <w:t>с 01.0</w:t>
      </w:r>
      <w:r w:rsidR="002F3E08" w:rsidRPr="00CD4316">
        <w:rPr>
          <w:sz w:val="19"/>
          <w:szCs w:val="19"/>
        </w:rPr>
        <w:t>7</w:t>
      </w:r>
      <w:r w:rsidR="00CA6C1B" w:rsidRPr="00CD4316">
        <w:rPr>
          <w:sz w:val="19"/>
          <w:szCs w:val="19"/>
        </w:rPr>
        <w:t xml:space="preserve">.2018г. </w:t>
      </w:r>
      <w:r w:rsidR="002A1A79" w:rsidRPr="00CD4316">
        <w:rPr>
          <w:sz w:val="19"/>
          <w:szCs w:val="19"/>
        </w:rPr>
        <w:t>о</w:t>
      </w:r>
      <w:r w:rsidR="00CA6C1B" w:rsidRPr="00CD4316">
        <w:rPr>
          <w:sz w:val="19"/>
          <w:szCs w:val="19"/>
        </w:rPr>
        <w:t>формлени</w:t>
      </w:r>
      <w:r w:rsidR="005635C8" w:rsidRPr="00CD4316">
        <w:rPr>
          <w:sz w:val="19"/>
          <w:szCs w:val="19"/>
        </w:rPr>
        <w:t>е</w:t>
      </w:r>
      <w:r w:rsidR="002A1A79" w:rsidRPr="00CD4316">
        <w:rPr>
          <w:sz w:val="19"/>
          <w:szCs w:val="19"/>
        </w:rPr>
        <w:t xml:space="preserve"> </w:t>
      </w:r>
      <w:r w:rsidR="00CA6C1B" w:rsidRPr="00CD4316">
        <w:rPr>
          <w:sz w:val="19"/>
          <w:szCs w:val="19"/>
        </w:rPr>
        <w:t>ветеринарно-сопроводительных докум</w:t>
      </w:r>
      <w:r w:rsidR="002A1A79" w:rsidRPr="00CD4316">
        <w:rPr>
          <w:sz w:val="19"/>
          <w:szCs w:val="19"/>
        </w:rPr>
        <w:t>ентов</w:t>
      </w:r>
      <w:r w:rsidR="005635C8" w:rsidRPr="00CD4316">
        <w:rPr>
          <w:sz w:val="19"/>
          <w:szCs w:val="19"/>
        </w:rPr>
        <w:t xml:space="preserve"> на подконтрольные товары </w:t>
      </w:r>
      <w:r w:rsidR="007329B2" w:rsidRPr="00CD4316">
        <w:rPr>
          <w:sz w:val="19"/>
          <w:szCs w:val="19"/>
        </w:rPr>
        <w:t xml:space="preserve">(далее – Товары) </w:t>
      </w:r>
      <w:r w:rsidR="005635C8" w:rsidRPr="00CD4316">
        <w:rPr>
          <w:sz w:val="19"/>
          <w:szCs w:val="19"/>
        </w:rPr>
        <w:t xml:space="preserve">производится </w:t>
      </w:r>
      <w:r w:rsidR="00DF38E2" w:rsidRPr="00CD4316">
        <w:rPr>
          <w:sz w:val="19"/>
          <w:szCs w:val="19"/>
        </w:rPr>
        <w:t xml:space="preserve">в электронной форме, </w:t>
      </w:r>
      <w:r w:rsidR="00CA6C1B" w:rsidRPr="00CD4316">
        <w:rPr>
          <w:sz w:val="19"/>
          <w:szCs w:val="19"/>
        </w:rPr>
        <w:t>Стороны в целя</w:t>
      </w:r>
      <w:r w:rsidR="002A1A79" w:rsidRPr="00CD4316">
        <w:rPr>
          <w:sz w:val="19"/>
          <w:szCs w:val="19"/>
        </w:rPr>
        <w:t xml:space="preserve">х оптимизации процесса приемки </w:t>
      </w:r>
      <w:r w:rsidR="00CA6C1B" w:rsidRPr="00CD4316">
        <w:rPr>
          <w:sz w:val="19"/>
          <w:szCs w:val="19"/>
        </w:rPr>
        <w:t xml:space="preserve">Товаров пришли к соглашению о маркировке </w:t>
      </w:r>
      <w:r w:rsidR="002F3E08" w:rsidRPr="00CD4316">
        <w:rPr>
          <w:sz w:val="19"/>
          <w:szCs w:val="19"/>
        </w:rPr>
        <w:t xml:space="preserve">транспортной упаковки </w:t>
      </w:r>
      <w:r w:rsidR="00CA6C1B" w:rsidRPr="00CD4316">
        <w:rPr>
          <w:sz w:val="19"/>
          <w:szCs w:val="19"/>
        </w:rPr>
        <w:t xml:space="preserve">указанных </w:t>
      </w:r>
      <w:r w:rsidR="00DF38E2" w:rsidRPr="00CD4316">
        <w:rPr>
          <w:sz w:val="19"/>
          <w:szCs w:val="19"/>
        </w:rPr>
        <w:t>Т</w:t>
      </w:r>
      <w:r w:rsidR="00CA6C1B" w:rsidRPr="00CD4316">
        <w:rPr>
          <w:sz w:val="19"/>
          <w:szCs w:val="19"/>
        </w:rPr>
        <w:t>оваров специал</w:t>
      </w:r>
      <w:r w:rsidR="007329B2" w:rsidRPr="00CD4316">
        <w:rPr>
          <w:sz w:val="19"/>
          <w:szCs w:val="19"/>
        </w:rPr>
        <w:t>ьн</w:t>
      </w:r>
      <w:r w:rsidR="00CA6C1B" w:rsidRPr="00CD4316">
        <w:rPr>
          <w:sz w:val="19"/>
          <w:szCs w:val="19"/>
        </w:rPr>
        <w:t>ым штрих</w:t>
      </w:r>
      <w:r w:rsidR="007329B2" w:rsidRPr="00CD4316">
        <w:rPr>
          <w:sz w:val="19"/>
          <w:szCs w:val="19"/>
        </w:rPr>
        <w:t>-</w:t>
      </w:r>
      <w:r w:rsidR="00CA6C1B" w:rsidRPr="00CD4316">
        <w:rPr>
          <w:sz w:val="19"/>
          <w:szCs w:val="19"/>
        </w:rPr>
        <w:t>кодом, в соответствии с требованиями настоящего Дополнительного соглашения.</w:t>
      </w:r>
      <w:r w:rsidR="00C25398" w:rsidRPr="00CD4316">
        <w:rPr>
          <w:sz w:val="19"/>
          <w:szCs w:val="19"/>
        </w:rPr>
        <w:t xml:space="preserve"> К транспортной </w:t>
      </w:r>
      <w:r w:rsidR="006C6C3B" w:rsidRPr="00CD4316">
        <w:rPr>
          <w:sz w:val="19"/>
          <w:szCs w:val="19"/>
        </w:rPr>
        <w:t xml:space="preserve">упаковке </w:t>
      </w:r>
      <w:r w:rsidR="00C25398" w:rsidRPr="00CD4316">
        <w:rPr>
          <w:sz w:val="19"/>
          <w:szCs w:val="19"/>
        </w:rPr>
        <w:t>Товара в целях реализации</w:t>
      </w:r>
      <w:r w:rsidR="002C5265" w:rsidRPr="00CD4316">
        <w:rPr>
          <w:sz w:val="19"/>
          <w:szCs w:val="19"/>
        </w:rPr>
        <w:t xml:space="preserve"> настоящего </w:t>
      </w:r>
      <w:r w:rsidR="002A1A79" w:rsidRPr="00CD4316">
        <w:rPr>
          <w:sz w:val="19"/>
          <w:szCs w:val="19"/>
        </w:rPr>
        <w:t>Дополнительного соглашения</w:t>
      </w:r>
      <w:r w:rsidR="002C5265" w:rsidRPr="00CD4316">
        <w:rPr>
          <w:sz w:val="19"/>
          <w:szCs w:val="19"/>
        </w:rPr>
        <w:t xml:space="preserve"> относится следующая упаковка</w:t>
      </w:r>
      <w:r w:rsidR="00041972" w:rsidRPr="00CD4316">
        <w:rPr>
          <w:sz w:val="19"/>
          <w:szCs w:val="19"/>
        </w:rPr>
        <w:t>:</w:t>
      </w:r>
      <w:r w:rsidR="00C17580" w:rsidRPr="00CD4316">
        <w:rPr>
          <w:sz w:val="19"/>
          <w:szCs w:val="19"/>
        </w:rPr>
        <w:t xml:space="preserve"> </w:t>
      </w:r>
      <w:r w:rsidR="00041972" w:rsidRPr="00CD4316">
        <w:rPr>
          <w:sz w:val="19"/>
          <w:szCs w:val="19"/>
        </w:rPr>
        <w:t>короб.</w:t>
      </w:r>
    </w:p>
    <w:p w:rsidR="00824EE6" w:rsidRPr="00CD4316" w:rsidRDefault="00D329E1" w:rsidP="00C17580">
      <w:pPr>
        <w:pStyle w:val="21"/>
        <w:numPr>
          <w:ilvl w:val="0"/>
          <w:numId w:val="1"/>
        </w:numPr>
        <w:tabs>
          <w:tab w:val="clear" w:pos="720"/>
        </w:tabs>
        <w:ind w:left="0" w:firstLineChars="142" w:firstLine="270"/>
        <w:rPr>
          <w:sz w:val="19"/>
          <w:szCs w:val="19"/>
        </w:rPr>
      </w:pPr>
      <w:r w:rsidRPr="00CD4316">
        <w:rPr>
          <w:sz w:val="19"/>
          <w:szCs w:val="19"/>
        </w:rPr>
        <w:t>Технические требования к штрих-коду</w:t>
      </w:r>
      <w:r w:rsidR="00C02E32" w:rsidRPr="00CD4316">
        <w:rPr>
          <w:sz w:val="19"/>
          <w:szCs w:val="19"/>
        </w:rPr>
        <w:t xml:space="preserve">, наносимому на </w:t>
      </w:r>
      <w:r w:rsidR="00670249" w:rsidRPr="00CD4316">
        <w:rPr>
          <w:sz w:val="19"/>
          <w:szCs w:val="19"/>
        </w:rPr>
        <w:t xml:space="preserve">транспортную </w:t>
      </w:r>
      <w:r w:rsidR="002A1A79" w:rsidRPr="00CD4316">
        <w:rPr>
          <w:sz w:val="19"/>
          <w:szCs w:val="19"/>
        </w:rPr>
        <w:t xml:space="preserve">упаковку Товара, предусмотрены </w:t>
      </w:r>
      <w:r w:rsidR="00670249" w:rsidRPr="00CD4316">
        <w:rPr>
          <w:sz w:val="19"/>
          <w:szCs w:val="19"/>
        </w:rPr>
        <w:t>в</w:t>
      </w:r>
      <w:r w:rsidRPr="00CD4316">
        <w:rPr>
          <w:sz w:val="19"/>
          <w:szCs w:val="19"/>
        </w:rPr>
        <w:t xml:space="preserve"> Приложени</w:t>
      </w:r>
      <w:r w:rsidR="00670249" w:rsidRPr="00CD4316">
        <w:rPr>
          <w:sz w:val="19"/>
          <w:szCs w:val="19"/>
        </w:rPr>
        <w:t>и</w:t>
      </w:r>
      <w:r w:rsidRPr="00CD4316">
        <w:rPr>
          <w:sz w:val="19"/>
          <w:szCs w:val="19"/>
        </w:rPr>
        <w:t xml:space="preserve"> № 1 к настоящему Дополнительному соглашению.</w:t>
      </w:r>
    </w:p>
    <w:p w:rsidR="001B1ED4" w:rsidRPr="00CD4316" w:rsidRDefault="001B1ED4" w:rsidP="00CD4316">
      <w:pPr>
        <w:pStyle w:val="aff0"/>
        <w:rPr>
          <w:szCs w:val="19"/>
        </w:rPr>
      </w:pPr>
      <w:r w:rsidRPr="00CD4316">
        <w:rPr>
          <w:szCs w:val="19"/>
        </w:rPr>
        <w:t>На</w:t>
      </w:r>
      <w:r w:rsidR="000E0F0C" w:rsidRPr="00CD4316">
        <w:rPr>
          <w:szCs w:val="19"/>
        </w:rPr>
        <w:t>с</w:t>
      </w:r>
      <w:r w:rsidRPr="00CD4316">
        <w:rPr>
          <w:szCs w:val="19"/>
        </w:rPr>
        <w:t>тоящее Дополнительное соглашение составлено в</w:t>
      </w:r>
      <w:r w:rsidR="006B5F0B" w:rsidRPr="00CD4316">
        <w:rPr>
          <w:szCs w:val="19"/>
        </w:rPr>
        <w:t xml:space="preserve"> </w:t>
      </w:r>
      <w:r w:rsidRPr="00CD4316">
        <w:rPr>
          <w:szCs w:val="19"/>
        </w:rPr>
        <w:t>двух экземплярах, имеющих одинаковую</w:t>
      </w:r>
      <w:r w:rsidR="002A1A79" w:rsidRPr="00CD4316">
        <w:rPr>
          <w:szCs w:val="19"/>
        </w:rPr>
        <w:t xml:space="preserve"> юридическую </w:t>
      </w:r>
      <w:r w:rsidR="00970E73">
        <w:rPr>
          <w:szCs w:val="19"/>
        </w:rPr>
        <w:t xml:space="preserve">силу. </w:t>
      </w:r>
      <w:r w:rsidR="00970E73" w:rsidRPr="00CD4316">
        <w:rPr>
          <w:szCs w:val="19"/>
        </w:rPr>
        <w:t xml:space="preserve"> </w:t>
      </w:r>
      <w:r w:rsidR="00811D17" w:rsidRPr="00CD4316">
        <w:rPr>
          <w:szCs w:val="19"/>
        </w:rPr>
        <w:t xml:space="preserve">Настоящее Дополнительное соглашение вступает в силу c </w:t>
      </w:r>
      <w:permStart w:id="1209076631" w:edGrp="everyone"/>
      <w:r w:rsidR="00811D17" w:rsidRPr="00CD4316">
        <w:rPr>
          <w:szCs w:val="19"/>
        </w:rPr>
        <w:t>_________________________________</w:t>
      </w:r>
    </w:p>
    <w:permEnd w:id="1209076631"/>
    <w:p w:rsidR="003B722E" w:rsidRPr="00CD4316" w:rsidRDefault="003B722E" w:rsidP="00CD4316">
      <w:pPr>
        <w:pStyle w:val="aff0"/>
        <w:rPr>
          <w:szCs w:val="19"/>
        </w:rPr>
      </w:pPr>
    </w:p>
    <w:p w:rsidR="00D742B8" w:rsidRPr="00CD4316" w:rsidRDefault="00D742B8" w:rsidP="00CD4316">
      <w:pPr>
        <w:pStyle w:val="aff1"/>
        <w:rPr>
          <w:szCs w:val="19"/>
        </w:rPr>
      </w:pPr>
      <w:r w:rsidRPr="00CD4316">
        <w:rPr>
          <w:szCs w:val="19"/>
        </w:rPr>
        <w:t>ПОДПИСИ СТОРОН:</w:t>
      </w:r>
    </w:p>
    <w:p w:rsidR="002A1A79" w:rsidRPr="00CD4316" w:rsidRDefault="002A1A79" w:rsidP="00CD4316">
      <w:pPr>
        <w:pStyle w:val="aff1"/>
        <w:rPr>
          <w:szCs w:val="19"/>
        </w:rPr>
      </w:pPr>
    </w:p>
    <w:p w:rsidR="001E05C9" w:rsidRPr="00CD4316" w:rsidRDefault="001E05C9" w:rsidP="00C17580">
      <w:pPr>
        <w:pStyle w:val="ad"/>
        <w:ind w:left="0"/>
        <w:rPr>
          <w:b w:val="0"/>
          <w:szCs w:val="19"/>
        </w:rPr>
      </w:pPr>
      <w:permStart w:id="1278673788" w:edGrp="everyone"/>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249"/>
      </w:tblGrid>
      <w:tr w:rsidR="00E51C0C" w:rsidTr="00E51C0C">
        <w:tc>
          <w:tcPr>
            <w:tcW w:w="5352" w:type="dxa"/>
            <w:hideMark/>
          </w:tcPr>
          <w:tbl>
            <w:tblPr>
              <w:tblW w:w="5240" w:type="dxa"/>
              <w:tblLook w:val="04A0" w:firstRow="1" w:lastRow="0" w:firstColumn="1" w:lastColumn="0" w:noHBand="0" w:noVBand="1"/>
            </w:tblPr>
            <w:tblGrid>
              <w:gridCol w:w="5240"/>
            </w:tblGrid>
            <w:tr w:rsidR="00E51C0C">
              <w:tc>
                <w:tcPr>
                  <w:tcW w:w="5240" w:type="dxa"/>
                  <w:hideMark/>
                </w:tcPr>
                <w:p w:rsidR="00E51C0C" w:rsidRPr="00B752D7" w:rsidRDefault="00E51C0C" w:rsidP="00B752D7">
                  <w:pPr>
                    <w:tabs>
                      <w:tab w:val="left" w:pos="1313"/>
                    </w:tabs>
                    <w:spacing w:line="24" w:lineRule="atLeast"/>
                    <w:rPr>
                      <w:b/>
                      <w:sz w:val="20"/>
                      <w:lang w:eastAsia="en-US"/>
                    </w:rPr>
                  </w:pPr>
                  <w:permStart w:id="804522071" w:edGrp="everyone" w:colFirst="0" w:colLast="0"/>
                  <w:permStart w:id="1552371816" w:edGrp="everyone" w:colFirst="1" w:colLast="1"/>
                  <w:permStart w:id="491421588" w:edGrp="everyone" w:colFirst="2" w:colLast="2"/>
                  <w:permEnd w:id="1278673788"/>
                  <w:r w:rsidRPr="00B752D7">
                    <w:rPr>
                      <w:b/>
                      <w:lang w:eastAsia="en-US"/>
                    </w:rPr>
                    <w:t>По поручению и от имени ПОКУПАТЕЛЕЙ</w:t>
                  </w:r>
                </w:p>
              </w:tc>
            </w:tr>
            <w:tr w:rsidR="00E51C0C">
              <w:tc>
                <w:tcPr>
                  <w:tcW w:w="5240" w:type="dxa"/>
                  <w:hideMark/>
                </w:tcPr>
                <w:p w:rsidR="00E51C0C" w:rsidRPr="00B752D7" w:rsidRDefault="00E51C0C">
                  <w:pPr>
                    <w:spacing w:line="24" w:lineRule="atLeast"/>
                    <w:jc w:val="both"/>
                    <w:rPr>
                      <w:sz w:val="24"/>
                      <w:szCs w:val="24"/>
                      <w:lang w:eastAsia="en-US"/>
                    </w:rPr>
                  </w:pPr>
                  <w:r w:rsidRPr="00B752D7">
                    <w:rPr>
                      <w:lang w:eastAsia="en-US"/>
                    </w:rPr>
                    <w:t>АО «Х5 СИНЕРГИЯ»</w:t>
                  </w:r>
                </w:p>
                <w:p w:rsidR="00E51C0C" w:rsidRPr="00B752D7" w:rsidRDefault="00E51C0C">
                  <w:pPr>
                    <w:spacing w:line="276" w:lineRule="auto"/>
                    <w:jc w:val="both"/>
                    <w:rPr>
                      <w:szCs w:val="19"/>
                      <w:lang w:eastAsia="en-US"/>
                    </w:rPr>
                  </w:pPr>
                  <w:r w:rsidRPr="00B752D7">
                    <w:rPr>
                      <w:szCs w:val="19"/>
                      <w:lang w:eastAsia="en-US"/>
                    </w:rPr>
                    <w:t>________________/________________</w:t>
                  </w:r>
                  <w:permStart w:id="411904623" w:edGrp="everyone"/>
                  <w:permEnd w:id="411904623"/>
                  <w:r w:rsidRPr="00B752D7">
                    <w:rPr>
                      <w:szCs w:val="19"/>
                      <w:lang w:eastAsia="en-US"/>
                    </w:rPr>
                    <w:t>_______/</w:t>
                  </w:r>
                </w:p>
                <w:p w:rsidR="00E51C0C" w:rsidRPr="00B752D7" w:rsidRDefault="00E51C0C">
                  <w:pPr>
                    <w:spacing w:line="24" w:lineRule="atLeast"/>
                    <w:jc w:val="both"/>
                    <w:rPr>
                      <w:sz w:val="24"/>
                      <w:szCs w:val="24"/>
                      <w:lang w:eastAsia="en-US"/>
                    </w:rPr>
                  </w:pPr>
                  <w:r w:rsidRPr="00B752D7">
                    <w:rPr>
                      <w:szCs w:val="19"/>
                      <w:lang w:eastAsia="en-US"/>
                    </w:rPr>
                    <w:t>М.П.</w:t>
                  </w:r>
                </w:p>
              </w:tc>
            </w:tr>
          </w:tbl>
          <w:p w:rsidR="00E51C0C" w:rsidRDefault="00E51C0C">
            <w:pPr>
              <w:rPr>
                <w:sz w:val="20"/>
                <w:szCs w:val="22"/>
                <w:lang w:eastAsia="en-US"/>
              </w:rPr>
            </w:pPr>
          </w:p>
        </w:tc>
        <w:tc>
          <w:tcPr>
            <w:tcW w:w="5353" w:type="dxa"/>
          </w:tcPr>
          <w:p w:rsidR="00E51C0C" w:rsidRDefault="00E51C0C">
            <w:pPr>
              <w:jc w:val="center"/>
              <w:rPr>
                <w:b/>
                <w:sz w:val="20"/>
                <w:szCs w:val="22"/>
                <w:lang w:eastAsia="en-US"/>
              </w:rPr>
            </w:pPr>
            <w:r>
              <w:rPr>
                <w:b/>
                <w:sz w:val="20"/>
                <w:szCs w:val="22"/>
                <w:lang w:eastAsia="en-US"/>
              </w:rPr>
              <w:t>ПОСТАВЩИК</w:t>
            </w:r>
          </w:p>
          <w:p w:rsidR="00E51C0C" w:rsidRDefault="00E51C0C">
            <w:pPr>
              <w:jc w:val="center"/>
              <w:rPr>
                <w:b/>
                <w:sz w:val="20"/>
                <w:szCs w:val="22"/>
                <w:lang w:eastAsia="en-US"/>
              </w:rPr>
            </w:pPr>
          </w:p>
          <w:p w:rsidR="00E51C0C" w:rsidRDefault="00E51C0C">
            <w:pPr>
              <w:jc w:val="center"/>
              <w:rPr>
                <w:szCs w:val="19"/>
                <w:lang w:eastAsia="en-US"/>
              </w:rPr>
            </w:pPr>
            <w:r>
              <w:rPr>
                <w:szCs w:val="19"/>
                <w:lang w:eastAsia="en-US"/>
              </w:rPr>
              <w:t>________________/_______________________/</w:t>
            </w:r>
          </w:p>
          <w:p w:rsidR="00E51C0C" w:rsidRDefault="00E51C0C">
            <w:pPr>
              <w:jc w:val="center"/>
              <w:rPr>
                <w:b/>
                <w:sz w:val="20"/>
                <w:szCs w:val="22"/>
                <w:lang w:eastAsia="en-US"/>
              </w:rPr>
            </w:pPr>
            <w:r>
              <w:rPr>
                <w:szCs w:val="19"/>
                <w:lang w:eastAsia="en-US"/>
              </w:rPr>
              <w:t>М.П.</w:t>
            </w:r>
          </w:p>
        </w:tc>
      </w:tr>
      <w:permEnd w:id="804522071"/>
      <w:permEnd w:id="1552371816"/>
      <w:permEnd w:id="491421588"/>
    </w:tbl>
    <w:p w:rsidR="00D329E1" w:rsidRPr="00CD4316" w:rsidRDefault="00DC0804" w:rsidP="00811D17">
      <w:pPr>
        <w:tabs>
          <w:tab w:val="left" w:pos="8608"/>
        </w:tabs>
        <w:jc w:val="right"/>
        <w:rPr>
          <w:i/>
          <w:szCs w:val="19"/>
        </w:rPr>
      </w:pPr>
      <w:r w:rsidRPr="00CD4316">
        <w:rPr>
          <w:b/>
          <w:bCs/>
          <w:szCs w:val="19"/>
        </w:rPr>
        <w:br w:type="page"/>
      </w:r>
      <w:permStart w:id="883511752" w:edGrp="everyone"/>
      <w:r w:rsidR="00D329E1" w:rsidRPr="00CD4316">
        <w:rPr>
          <w:i/>
          <w:szCs w:val="19"/>
        </w:rPr>
        <w:lastRenderedPageBreak/>
        <w:t>Приложение № 1</w:t>
      </w:r>
    </w:p>
    <w:p w:rsidR="00811D17" w:rsidRPr="00CD4316" w:rsidRDefault="00D329E1" w:rsidP="00CD4316">
      <w:pPr>
        <w:pStyle w:val="aff"/>
        <w:rPr>
          <w:b/>
          <w:szCs w:val="19"/>
        </w:rPr>
      </w:pPr>
      <w:r w:rsidRPr="00CD4316">
        <w:rPr>
          <w:szCs w:val="19"/>
        </w:rPr>
        <w:t xml:space="preserve">к Дополнительному соглашению </w:t>
      </w:r>
    </w:p>
    <w:p w:rsidR="00D329E1" w:rsidRPr="00CD4316" w:rsidRDefault="00D329E1" w:rsidP="00CD4316">
      <w:pPr>
        <w:pStyle w:val="aff"/>
        <w:rPr>
          <w:b/>
          <w:szCs w:val="19"/>
        </w:rPr>
      </w:pPr>
      <w:r w:rsidRPr="00CD4316">
        <w:rPr>
          <w:szCs w:val="19"/>
        </w:rPr>
        <w:t>№</w:t>
      </w:r>
      <w:r w:rsidR="00C17580" w:rsidRPr="00CD4316">
        <w:rPr>
          <w:szCs w:val="19"/>
        </w:rPr>
        <w:t xml:space="preserve"> </w:t>
      </w:r>
      <w:r w:rsidR="00E51C0C">
        <w:rPr>
          <w:szCs w:val="19"/>
        </w:rPr>
        <w:t>________________________</w:t>
      </w:r>
      <w:r w:rsidR="00E51C0C" w:rsidRPr="00CD4316">
        <w:rPr>
          <w:szCs w:val="19"/>
        </w:rPr>
        <w:t xml:space="preserve"> </w:t>
      </w:r>
      <w:r w:rsidR="00E51C0C">
        <w:rPr>
          <w:szCs w:val="19"/>
          <w:lang w:val="ru-RU"/>
        </w:rPr>
        <w:t>от</w:t>
      </w:r>
      <w:r w:rsidR="00C17580" w:rsidRPr="00CD4316">
        <w:rPr>
          <w:szCs w:val="19"/>
        </w:rPr>
        <w:t xml:space="preserve"> «____» ______________ 20____г. </w:t>
      </w:r>
    </w:p>
    <w:permEnd w:id="883511752"/>
    <w:p w:rsidR="00D329E1" w:rsidRPr="00E51C0C" w:rsidRDefault="00D329E1" w:rsidP="00C17580">
      <w:pPr>
        <w:pStyle w:val="ad"/>
        <w:ind w:left="0" w:hanging="540"/>
        <w:jc w:val="right"/>
        <w:rPr>
          <w:b w:val="0"/>
          <w:szCs w:val="19"/>
        </w:rPr>
      </w:pPr>
    </w:p>
    <w:p w:rsidR="00D329E1" w:rsidRPr="00CD4316" w:rsidRDefault="00D329E1" w:rsidP="00CD4316">
      <w:pPr>
        <w:pStyle w:val="aff1"/>
        <w:rPr>
          <w:szCs w:val="19"/>
        </w:rPr>
      </w:pPr>
      <w:r w:rsidRPr="00CD4316">
        <w:rPr>
          <w:szCs w:val="19"/>
        </w:rPr>
        <w:t>Технические требования к штрих-коду</w:t>
      </w:r>
      <w:r w:rsidR="002C3524" w:rsidRPr="00CD4316">
        <w:rPr>
          <w:szCs w:val="19"/>
        </w:rPr>
        <w:t xml:space="preserve">, наносимому на </w:t>
      </w:r>
      <w:r w:rsidR="002C5265" w:rsidRPr="00CD4316">
        <w:rPr>
          <w:szCs w:val="19"/>
        </w:rPr>
        <w:t>транспортную упаковку Товара</w:t>
      </w:r>
    </w:p>
    <w:p w:rsidR="00D329E1" w:rsidRPr="00CD4316" w:rsidRDefault="00AD4082" w:rsidP="00C17580">
      <w:pPr>
        <w:pStyle w:val="af9"/>
        <w:numPr>
          <w:ilvl w:val="0"/>
          <w:numId w:val="24"/>
        </w:numPr>
        <w:ind w:left="0" w:firstLine="0"/>
        <w:contextualSpacing/>
        <w:jc w:val="both"/>
        <w:rPr>
          <w:rFonts w:ascii="Times New Roman" w:hAnsi="Times New Roman"/>
          <w:b/>
          <w:bCs/>
          <w:szCs w:val="19"/>
        </w:rPr>
      </w:pPr>
      <w:r w:rsidRPr="00CD4316">
        <w:rPr>
          <w:rFonts w:ascii="Times New Roman" w:hAnsi="Times New Roman"/>
          <w:b/>
          <w:bCs/>
          <w:szCs w:val="19"/>
        </w:rPr>
        <w:t>Типы применяемых</w:t>
      </w:r>
      <w:r w:rsidR="00D329E1" w:rsidRPr="00CD4316">
        <w:rPr>
          <w:rFonts w:ascii="Times New Roman" w:hAnsi="Times New Roman"/>
          <w:b/>
          <w:bCs/>
          <w:szCs w:val="19"/>
        </w:rPr>
        <w:t xml:space="preserve"> штрих</w:t>
      </w:r>
      <w:r w:rsidRPr="00CD4316">
        <w:rPr>
          <w:rFonts w:ascii="Times New Roman" w:hAnsi="Times New Roman"/>
          <w:b/>
          <w:bCs/>
          <w:szCs w:val="19"/>
        </w:rPr>
        <w:t xml:space="preserve"> </w:t>
      </w:r>
      <w:r w:rsidR="00D329E1" w:rsidRPr="00CD4316">
        <w:rPr>
          <w:rFonts w:ascii="Times New Roman" w:hAnsi="Times New Roman"/>
          <w:b/>
          <w:bCs/>
          <w:szCs w:val="19"/>
        </w:rPr>
        <w:t>код</w:t>
      </w:r>
      <w:r w:rsidRPr="00CD4316">
        <w:rPr>
          <w:rFonts w:ascii="Times New Roman" w:hAnsi="Times New Roman"/>
          <w:b/>
          <w:bCs/>
          <w:szCs w:val="19"/>
        </w:rPr>
        <w:t>ов</w:t>
      </w:r>
      <w:r w:rsidR="00D329E1" w:rsidRPr="00CD4316">
        <w:rPr>
          <w:rFonts w:ascii="Times New Roman" w:hAnsi="Times New Roman"/>
          <w:b/>
          <w:bCs/>
          <w:szCs w:val="19"/>
        </w:rPr>
        <w:t xml:space="preserve"> (далее – ШК).</w:t>
      </w:r>
    </w:p>
    <w:p w:rsidR="00D329E1" w:rsidRPr="00CD4316" w:rsidRDefault="00AA62D1" w:rsidP="00C17580">
      <w:pPr>
        <w:pStyle w:val="af9"/>
        <w:ind w:left="0"/>
        <w:jc w:val="both"/>
        <w:rPr>
          <w:rFonts w:ascii="Times New Roman" w:hAnsi="Times New Roman"/>
          <w:color w:val="2E2E2E"/>
          <w:szCs w:val="19"/>
        </w:rPr>
      </w:pPr>
      <w:r w:rsidRPr="00CD4316">
        <w:rPr>
          <w:rFonts w:ascii="Times New Roman" w:hAnsi="Times New Roman"/>
          <w:color w:val="2E2E2E"/>
          <w:szCs w:val="19"/>
        </w:rPr>
        <w:t xml:space="preserve">Для маркировки логистических единиц (коробов) </w:t>
      </w:r>
      <w:r w:rsidR="00F02661" w:rsidRPr="00CD4316">
        <w:rPr>
          <w:rFonts w:ascii="Times New Roman" w:hAnsi="Times New Roman"/>
          <w:color w:val="2E2E2E"/>
          <w:szCs w:val="19"/>
        </w:rPr>
        <w:t xml:space="preserve">продукции </w:t>
      </w:r>
      <w:r w:rsidR="006C6C3B" w:rsidRPr="00CD4316">
        <w:rPr>
          <w:rFonts w:ascii="Times New Roman" w:hAnsi="Times New Roman"/>
          <w:color w:val="2E2E2E"/>
          <w:szCs w:val="19"/>
        </w:rPr>
        <w:t xml:space="preserve"> используются </w:t>
      </w:r>
      <w:r w:rsidR="00F02661" w:rsidRPr="00CD4316">
        <w:rPr>
          <w:rFonts w:ascii="Times New Roman" w:hAnsi="Times New Roman"/>
          <w:color w:val="2E2E2E"/>
          <w:szCs w:val="19"/>
        </w:rPr>
        <w:t xml:space="preserve">штрих коды формата </w:t>
      </w:r>
      <w:r w:rsidR="00F02661" w:rsidRPr="00CD4316">
        <w:rPr>
          <w:rFonts w:ascii="Times New Roman" w:hAnsi="Times New Roman"/>
          <w:color w:val="2E2E2E"/>
          <w:szCs w:val="19"/>
          <w:lang w:val="en-US"/>
        </w:rPr>
        <w:t>GS</w:t>
      </w:r>
      <w:r w:rsidR="00F02661" w:rsidRPr="00CD4316">
        <w:rPr>
          <w:rFonts w:ascii="Times New Roman" w:hAnsi="Times New Roman"/>
          <w:color w:val="2E2E2E"/>
          <w:szCs w:val="19"/>
        </w:rPr>
        <w:t xml:space="preserve">1-128 или </w:t>
      </w:r>
      <w:r w:rsidR="00F02661" w:rsidRPr="00CD4316">
        <w:rPr>
          <w:rFonts w:ascii="Times New Roman" w:hAnsi="Times New Roman"/>
          <w:color w:val="2E2E2E"/>
          <w:szCs w:val="19"/>
          <w:lang w:val="en-US"/>
        </w:rPr>
        <w:t>GS</w:t>
      </w:r>
      <w:r w:rsidR="00F02661" w:rsidRPr="00CD4316">
        <w:rPr>
          <w:rFonts w:ascii="Times New Roman" w:hAnsi="Times New Roman"/>
          <w:color w:val="2E2E2E"/>
          <w:szCs w:val="19"/>
        </w:rPr>
        <w:t>1 DataBar Expanded Stacked. Штрих коды должны соответствовать стандартам генерации и</w:t>
      </w:r>
      <w:r w:rsidR="002C3524" w:rsidRPr="00CD4316">
        <w:rPr>
          <w:rFonts w:ascii="Times New Roman" w:hAnsi="Times New Roman"/>
          <w:color w:val="2E2E2E"/>
          <w:szCs w:val="19"/>
        </w:rPr>
        <w:t xml:space="preserve"> нанесения </w:t>
      </w:r>
      <w:r w:rsidR="00AD4082" w:rsidRPr="00CD4316">
        <w:rPr>
          <w:rFonts w:ascii="Times New Roman" w:hAnsi="Times New Roman"/>
          <w:color w:val="2E2E2E"/>
          <w:szCs w:val="19"/>
        </w:rPr>
        <w:t xml:space="preserve">ШК, </w:t>
      </w:r>
      <w:r w:rsidR="00893A9D" w:rsidRPr="00CD4316">
        <w:rPr>
          <w:rFonts w:ascii="Times New Roman" w:hAnsi="Times New Roman"/>
          <w:color w:val="2E2E2E"/>
          <w:szCs w:val="19"/>
        </w:rPr>
        <w:t xml:space="preserve">отраженным в документе </w:t>
      </w:r>
      <w:r w:rsidR="00893A9D" w:rsidRPr="00CD4316">
        <w:rPr>
          <w:rFonts w:ascii="Times New Roman" w:hAnsi="Times New Roman"/>
          <w:color w:val="2E2E2E"/>
          <w:szCs w:val="19"/>
          <w:lang w:val="en-US"/>
        </w:rPr>
        <w:t>GS</w:t>
      </w:r>
      <w:r w:rsidR="00893A9D" w:rsidRPr="00CD4316">
        <w:rPr>
          <w:rFonts w:ascii="Times New Roman" w:hAnsi="Times New Roman"/>
          <w:color w:val="2E2E2E"/>
          <w:szCs w:val="19"/>
        </w:rPr>
        <w:t xml:space="preserve">1 </w:t>
      </w:r>
      <w:r w:rsidR="00893A9D" w:rsidRPr="00CD4316">
        <w:rPr>
          <w:rFonts w:ascii="Times New Roman" w:hAnsi="Times New Roman"/>
          <w:color w:val="2E2E2E"/>
          <w:szCs w:val="19"/>
          <w:lang w:val="en-US"/>
        </w:rPr>
        <w:t>General</w:t>
      </w:r>
      <w:r w:rsidR="00893A9D" w:rsidRPr="00CD4316">
        <w:rPr>
          <w:rFonts w:ascii="Times New Roman" w:hAnsi="Times New Roman"/>
          <w:color w:val="2E2E2E"/>
          <w:szCs w:val="19"/>
        </w:rPr>
        <w:t xml:space="preserve"> </w:t>
      </w:r>
      <w:r w:rsidR="00893A9D" w:rsidRPr="00CD4316">
        <w:rPr>
          <w:rFonts w:ascii="Times New Roman" w:hAnsi="Times New Roman"/>
          <w:color w:val="2E2E2E"/>
          <w:szCs w:val="19"/>
          <w:lang w:val="en-US"/>
        </w:rPr>
        <w:t>Specifications</w:t>
      </w:r>
      <w:r w:rsidR="00893A9D" w:rsidRPr="00CD4316">
        <w:rPr>
          <w:rFonts w:ascii="Times New Roman" w:hAnsi="Times New Roman"/>
          <w:color w:val="2E2E2E"/>
          <w:szCs w:val="19"/>
        </w:rPr>
        <w:t xml:space="preserve"> </w:t>
      </w:r>
      <w:r w:rsidR="00893A9D" w:rsidRPr="00CD4316">
        <w:rPr>
          <w:rFonts w:ascii="Times New Roman" w:hAnsi="Times New Roman"/>
          <w:color w:val="2E2E2E"/>
          <w:szCs w:val="19"/>
          <w:lang w:val="en-US"/>
        </w:rPr>
        <w:t>v</w:t>
      </w:r>
      <w:r w:rsidR="00893A9D" w:rsidRPr="00CD4316">
        <w:rPr>
          <w:rFonts w:ascii="Times New Roman" w:hAnsi="Times New Roman"/>
          <w:color w:val="2E2E2E"/>
          <w:szCs w:val="19"/>
        </w:rPr>
        <w:t>.</w:t>
      </w:r>
      <w:r w:rsidRPr="00CD4316">
        <w:rPr>
          <w:rFonts w:ascii="Times New Roman" w:hAnsi="Times New Roman"/>
          <w:color w:val="2E2E2E"/>
          <w:szCs w:val="19"/>
        </w:rPr>
        <w:t xml:space="preserve">17 </w:t>
      </w:r>
      <w:r w:rsidR="00893A9D" w:rsidRPr="00CD4316">
        <w:rPr>
          <w:rFonts w:ascii="Times New Roman" w:hAnsi="Times New Roman"/>
          <w:color w:val="2E2E2E"/>
          <w:szCs w:val="19"/>
        </w:rPr>
        <w:t xml:space="preserve">(документ можно скачать по ссылке: </w:t>
      </w:r>
      <w:hyperlink r:id="rId9" w:history="1">
        <w:r w:rsidR="00893A9D" w:rsidRPr="00CD4316">
          <w:rPr>
            <w:rStyle w:val="af8"/>
            <w:rFonts w:ascii="Times New Roman" w:hAnsi="Times New Roman"/>
            <w:szCs w:val="19"/>
          </w:rPr>
          <w:t>http://www.gs1.org/barcodes-epcrfid-id-keys/gs1-general-specifications</w:t>
        </w:r>
      </w:hyperlink>
      <w:r w:rsidR="00893A9D" w:rsidRPr="00CD4316">
        <w:rPr>
          <w:rFonts w:ascii="Times New Roman" w:hAnsi="Times New Roman"/>
          <w:color w:val="2E2E2E"/>
          <w:szCs w:val="19"/>
        </w:rPr>
        <w:t>).</w:t>
      </w:r>
    </w:p>
    <w:p w:rsidR="00AD4082" w:rsidRPr="00CD4316" w:rsidRDefault="00AD4082" w:rsidP="00C17580">
      <w:pPr>
        <w:pStyle w:val="af9"/>
        <w:numPr>
          <w:ilvl w:val="0"/>
          <w:numId w:val="24"/>
        </w:numPr>
        <w:ind w:left="0" w:firstLine="0"/>
        <w:contextualSpacing/>
        <w:jc w:val="both"/>
        <w:rPr>
          <w:rFonts w:ascii="Times New Roman" w:hAnsi="Times New Roman"/>
          <w:b/>
          <w:bCs/>
          <w:szCs w:val="19"/>
        </w:rPr>
      </w:pPr>
      <w:r w:rsidRPr="00CD4316">
        <w:rPr>
          <w:rFonts w:ascii="Times New Roman" w:hAnsi="Times New Roman"/>
          <w:b/>
          <w:bCs/>
          <w:szCs w:val="19"/>
        </w:rPr>
        <w:t>Общее описание идентификаторов применения (далее – ИП), используемых в ШК</w:t>
      </w:r>
    </w:p>
    <w:p w:rsidR="00C17580" w:rsidRPr="00CD4316" w:rsidRDefault="00C17580" w:rsidP="00C17580">
      <w:pPr>
        <w:pStyle w:val="af9"/>
        <w:ind w:left="0"/>
        <w:contextualSpacing/>
        <w:jc w:val="both"/>
        <w:rPr>
          <w:rFonts w:ascii="Times New Roman" w:hAnsi="Times New Roman"/>
          <w:b/>
          <w:bCs/>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28"/>
        <w:gridCol w:w="7468"/>
      </w:tblGrid>
      <w:tr w:rsidR="00742A9E" w:rsidRPr="00CD4316" w:rsidTr="00CD4316">
        <w:trPr>
          <w:tblHeader/>
        </w:trPr>
        <w:tc>
          <w:tcPr>
            <w:tcW w:w="845" w:type="pct"/>
            <w:tcBorders>
              <w:top w:val="single" w:sz="4" w:space="0" w:color="auto"/>
              <w:left w:val="single" w:sz="4" w:space="0" w:color="auto"/>
              <w:bottom w:val="single" w:sz="4" w:space="0" w:color="auto"/>
              <w:right w:val="single" w:sz="4" w:space="0" w:color="auto"/>
            </w:tcBorders>
            <w:shd w:val="clear" w:color="auto" w:fill="BFBFBF"/>
          </w:tcPr>
          <w:p w:rsidR="00AD4082" w:rsidRPr="00CD4316" w:rsidRDefault="00AD4082" w:rsidP="00C17580">
            <w:pPr>
              <w:pStyle w:val="afe"/>
              <w:jc w:val="center"/>
              <w:rPr>
                <w:rFonts w:ascii="Times New Roman" w:eastAsiaTheme="minorHAnsi" w:hAnsi="Times New Roman"/>
                <w:b/>
                <w:sz w:val="19"/>
                <w:szCs w:val="19"/>
                <w:lang w:eastAsia="ru-RU"/>
              </w:rPr>
            </w:pPr>
            <w:r w:rsidRPr="00CD4316">
              <w:rPr>
                <w:rFonts w:ascii="Times New Roman" w:eastAsiaTheme="minorHAnsi" w:hAnsi="Times New Roman"/>
                <w:b/>
                <w:sz w:val="19"/>
                <w:szCs w:val="19"/>
                <w:lang w:eastAsia="ru-RU"/>
              </w:rPr>
              <w:t>Наименование</w:t>
            </w:r>
          </w:p>
        </w:tc>
        <w:tc>
          <w:tcPr>
            <w:tcW w:w="667" w:type="pct"/>
            <w:tcBorders>
              <w:top w:val="single" w:sz="4" w:space="0" w:color="auto"/>
              <w:left w:val="single" w:sz="4" w:space="0" w:color="auto"/>
              <w:bottom w:val="single" w:sz="4" w:space="0" w:color="auto"/>
              <w:right w:val="single" w:sz="4" w:space="0" w:color="auto"/>
            </w:tcBorders>
            <w:shd w:val="clear" w:color="auto" w:fill="BFBFBF"/>
          </w:tcPr>
          <w:p w:rsidR="00AD4082" w:rsidRPr="00CD4316" w:rsidRDefault="00AD4082" w:rsidP="00C17580">
            <w:pPr>
              <w:pStyle w:val="afe"/>
              <w:jc w:val="center"/>
              <w:rPr>
                <w:rFonts w:ascii="Times New Roman" w:eastAsiaTheme="minorHAnsi" w:hAnsi="Times New Roman"/>
                <w:b/>
                <w:sz w:val="19"/>
                <w:szCs w:val="19"/>
                <w:lang w:eastAsia="ru-RU"/>
              </w:rPr>
            </w:pPr>
            <w:r w:rsidRPr="00CD4316">
              <w:rPr>
                <w:rFonts w:ascii="Times New Roman" w:eastAsiaTheme="minorHAnsi" w:hAnsi="Times New Roman"/>
                <w:b/>
                <w:sz w:val="19"/>
                <w:szCs w:val="19"/>
                <w:lang w:eastAsia="ru-RU"/>
              </w:rPr>
              <w:t>Идентификатор применения</w:t>
            </w:r>
          </w:p>
        </w:tc>
        <w:tc>
          <w:tcPr>
            <w:tcW w:w="3489" w:type="pct"/>
            <w:tcBorders>
              <w:top w:val="single" w:sz="4" w:space="0" w:color="auto"/>
              <w:left w:val="single" w:sz="4" w:space="0" w:color="auto"/>
              <w:bottom w:val="single" w:sz="4" w:space="0" w:color="auto"/>
              <w:right w:val="single" w:sz="4" w:space="0" w:color="auto"/>
            </w:tcBorders>
            <w:shd w:val="clear" w:color="auto" w:fill="BFBFBF"/>
          </w:tcPr>
          <w:p w:rsidR="00AD4082" w:rsidRPr="00CD4316" w:rsidRDefault="00AD4082" w:rsidP="00C17580">
            <w:pPr>
              <w:pStyle w:val="afe"/>
              <w:jc w:val="center"/>
              <w:rPr>
                <w:rFonts w:ascii="Times New Roman" w:eastAsiaTheme="minorHAnsi" w:hAnsi="Times New Roman"/>
                <w:b/>
                <w:sz w:val="19"/>
                <w:szCs w:val="19"/>
                <w:lang w:eastAsia="ru-RU"/>
              </w:rPr>
            </w:pPr>
            <w:r w:rsidRPr="00CD4316">
              <w:rPr>
                <w:rFonts w:ascii="Times New Roman" w:eastAsiaTheme="minorHAnsi" w:hAnsi="Times New Roman"/>
                <w:b/>
                <w:sz w:val="19"/>
                <w:szCs w:val="19"/>
                <w:lang w:eastAsia="ru-RU"/>
              </w:rPr>
              <w:t>Описание</w:t>
            </w:r>
          </w:p>
        </w:tc>
      </w:tr>
      <w:tr w:rsidR="00742A9E" w:rsidRPr="00CD4316" w:rsidTr="00CD4316">
        <w:tc>
          <w:tcPr>
            <w:tcW w:w="845" w:type="pct"/>
            <w:shd w:val="clear" w:color="auto" w:fill="FFFFFF"/>
          </w:tcPr>
          <w:p w:rsidR="00AD4082" w:rsidRPr="00CD4316" w:rsidRDefault="00AD4082" w:rsidP="00C17580">
            <w:pPr>
              <w:pStyle w:val="afe"/>
              <w:rPr>
                <w:rFonts w:ascii="Times New Roman" w:eastAsiaTheme="minorHAnsi" w:hAnsi="Times New Roman"/>
                <w:sz w:val="19"/>
                <w:szCs w:val="19"/>
                <w:lang w:val="en-US" w:eastAsia="ru-RU"/>
              </w:rPr>
            </w:pPr>
            <w:r w:rsidRPr="00CD4316">
              <w:rPr>
                <w:rFonts w:ascii="Times New Roman" w:eastAsiaTheme="minorHAnsi" w:hAnsi="Times New Roman"/>
                <w:sz w:val="19"/>
                <w:szCs w:val="19"/>
                <w:lang w:val="en-US" w:eastAsia="ru-RU"/>
              </w:rPr>
              <w:t>GTIN (Global Trade Item Number)</w:t>
            </w:r>
          </w:p>
        </w:tc>
        <w:tc>
          <w:tcPr>
            <w:tcW w:w="667" w:type="pct"/>
            <w:shd w:val="clear" w:color="auto" w:fill="FFFFFF"/>
          </w:tcPr>
          <w:p w:rsidR="00AD4082" w:rsidRPr="00CD4316" w:rsidRDefault="00AD4082" w:rsidP="00C17580">
            <w:pPr>
              <w:pStyle w:val="afe"/>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01</w:t>
            </w:r>
          </w:p>
        </w:tc>
        <w:tc>
          <w:tcPr>
            <w:tcW w:w="3489" w:type="pct"/>
            <w:shd w:val="clear" w:color="auto" w:fill="FFFFFF"/>
          </w:tcPr>
          <w:p w:rsidR="00AD4082" w:rsidRPr="00CD4316" w:rsidRDefault="00AD4082" w:rsidP="00C17580">
            <w:pPr>
              <w:pStyle w:val="afe"/>
              <w:jc w:val="both"/>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ИП 01 (кол-во символов 14). Если номер артикула содержи</w:t>
            </w:r>
            <w:r w:rsidR="00742A9E" w:rsidRPr="00CD4316">
              <w:rPr>
                <w:rFonts w:ascii="Times New Roman" w:eastAsiaTheme="minorHAnsi" w:hAnsi="Times New Roman"/>
                <w:sz w:val="19"/>
                <w:szCs w:val="19"/>
                <w:lang w:eastAsia="ru-RU"/>
              </w:rPr>
              <w:t>т количество знаков меньше, чем</w:t>
            </w:r>
            <w:r w:rsidRPr="00CD4316">
              <w:rPr>
                <w:rFonts w:ascii="Times New Roman" w:eastAsiaTheme="minorHAnsi" w:hAnsi="Times New Roman"/>
                <w:sz w:val="19"/>
                <w:szCs w:val="19"/>
                <w:lang w:eastAsia="ru-RU"/>
              </w:rPr>
              <w:t xml:space="preserve"> 14, то недостающие символы заменяются 0 в начале. GTIN с ИП (01) </w:t>
            </w:r>
            <w:r w:rsidR="00C12E8C" w:rsidRPr="00CD4316">
              <w:rPr>
                <w:rFonts w:ascii="Times New Roman" w:eastAsiaTheme="minorHAnsi" w:hAnsi="Times New Roman"/>
                <w:sz w:val="19"/>
                <w:szCs w:val="19"/>
                <w:lang w:eastAsia="ru-RU"/>
              </w:rPr>
              <w:t>для предметов торговли постоянной величины ре</w:t>
            </w:r>
            <w:r w:rsidRPr="00CD4316">
              <w:rPr>
                <w:rFonts w:ascii="Times New Roman" w:eastAsiaTheme="minorHAnsi" w:hAnsi="Times New Roman"/>
                <w:sz w:val="19"/>
                <w:szCs w:val="19"/>
                <w:lang w:eastAsia="ru-RU"/>
              </w:rPr>
              <w:t>гистрируется на SKU (короба)</w:t>
            </w:r>
            <w:r w:rsidR="00776069" w:rsidRPr="00CD4316">
              <w:rPr>
                <w:rFonts w:ascii="Times New Roman" w:eastAsiaTheme="minorHAnsi" w:hAnsi="Times New Roman"/>
                <w:sz w:val="19"/>
                <w:szCs w:val="19"/>
                <w:lang w:eastAsia="ru-RU"/>
              </w:rPr>
              <w:t xml:space="preserve">, GTIN c ИП (01) для предметов торговли переменной величины используются в сочетании с ИП (310х). </w:t>
            </w:r>
            <w:r w:rsidRPr="00CD4316">
              <w:rPr>
                <w:rFonts w:ascii="Times New Roman" w:eastAsiaTheme="minorHAnsi" w:hAnsi="Times New Roman"/>
                <w:sz w:val="19"/>
                <w:szCs w:val="19"/>
                <w:lang w:eastAsia="ru-RU"/>
              </w:rPr>
              <w:t xml:space="preserve">Тег (01) – должен быть первым, дальнейший рекомендованный порядок расположения тегов указан в пункте </w:t>
            </w:r>
            <w:r w:rsidR="001574CE" w:rsidRPr="00CD4316">
              <w:rPr>
                <w:rFonts w:ascii="Times New Roman" w:eastAsiaTheme="minorHAnsi" w:hAnsi="Times New Roman"/>
                <w:sz w:val="19"/>
                <w:szCs w:val="19"/>
                <w:lang w:eastAsia="ru-RU"/>
              </w:rPr>
              <w:t>4</w:t>
            </w:r>
          </w:p>
        </w:tc>
      </w:tr>
      <w:tr w:rsidR="00742A9E" w:rsidRPr="00CD4316" w:rsidTr="00CD4316">
        <w:tc>
          <w:tcPr>
            <w:tcW w:w="845" w:type="pct"/>
            <w:shd w:val="clear" w:color="auto" w:fill="FFFFFF"/>
          </w:tcPr>
          <w:p w:rsidR="00776069" w:rsidRPr="00CD4316" w:rsidRDefault="00776069" w:rsidP="00C17580">
            <w:pPr>
              <w:pStyle w:val="afe"/>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Net Weight (масса нетто).</w:t>
            </w:r>
          </w:p>
        </w:tc>
        <w:tc>
          <w:tcPr>
            <w:tcW w:w="667" w:type="pct"/>
            <w:shd w:val="clear" w:color="auto" w:fill="FFFFFF"/>
          </w:tcPr>
          <w:p w:rsidR="00776069" w:rsidRPr="00CD4316" w:rsidRDefault="00776069" w:rsidP="00C17580">
            <w:pPr>
              <w:pStyle w:val="afe"/>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3102</w:t>
            </w:r>
          </w:p>
          <w:p w:rsidR="00776069" w:rsidRPr="00CD4316" w:rsidRDefault="00776069" w:rsidP="00C17580">
            <w:pPr>
              <w:pStyle w:val="afe"/>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3103</w:t>
            </w:r>
          </w:p>
        </w:tc>
        <w:tc>
          <w:tcPr>
            <w:tcW w:w="3489" w:type="pct"/>
            <w:shd w:val="clear" w:color="auto" w:fill="FFFFFF"/>
          </w:tcPr>
          <w:p w:rsidR="00776069" w:rsidRPr="00CD4316" w:rsidRDefault="00776069" w:rsidP="00C17580">
            <w:pPr>
              <w:pStyle w:val="afe"/>
              <w:jc w:val="both"/>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ИП 3103 или 3102 (кол-во символов 6). Используется для товаров с переменным весом, вес указывается в килограммах.</w:t>
            </w:r>
          </w:p>
          <w:p w:rsidR="00776069" w:rsidRPr="00CD4316" w:rsidRDefault="00776069" w:rsidP="00C17580">
            <w:pPr>
              <w:pStyle w:val="afe"/>
              <w:jc w:val="both"/>
              <w:rPr>
                <w:rFonts w:ascii="Times New Roman" w:eastAsiaTheme="minorHAnsi" w:hAnsi="Times New Roman"/>
                <w:sz w:val="19"/>
                <w:szCs w:val="19"/>
                <w:lang w:eastAsia="ru-RU"/>
              </w:rPr>
            </w:pPr>
          </w:p>
          <w:p w:rsidR="00776069" w:rsidRPr="00CD4316" w:rsidRDefault="00776069" w:rsidP="00C17580">
            <w:pPr>
              <w:pStyle w:val="afe"/>
              <w:jc w:val="both"/>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(3102) – масса нетто, КГ, расположение запятой между 4 и 5 цифрами, используется только с предметами торговли переменной величины, формат ХХХХ.ХХ</w:t>
            </w:r>
          </w:p>
          <w:p w:rsidR="00776069" w:rsidRPr="00CD4316" w:rsidRDefault="00776069" w:rsidP="00C17580">
            <w:pPr>
              <w:pStyle w:val="afe"/>
              <w:jc w:val="both"/>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Пример (3102)025300 = 253 кг 00 грамм.</w:t>
            </w:r>
          </w:p>
          <w:p w:rsidR="00776069" w:rsidRPr="00CD4316" w:rsidRDefault="00776069" w:rsidP="00C17580">
            <w:pPr>
              <w:pStyle w:val="afe"/>
              <w:jc w:val="both"/>
              <w:rPr>
                <w:rFonts w:ascii="Times New Roman" w:eastAsiaTheme="minorHAnsi" w:hAnsi="Times New Roman"/>
                <w:sz w:val="19"/>
                <w:szCs w:val="19"/>
                <w:lang w:eastAsia="ru-RU"/>
              </w:rPr>
            </w:pPr>
          </w:p>
          <w:p w:rsidR="00776069" w:rsidRPr="00CD4316" w:rsidRDefault="00776069" w:rsidP="00C17580">
            <w:pPr>
              <w:pStyle w:val="afe"/>
              <w:jc w:val="both"/>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(3103) – масса нетто, КГ, расположение запятой между 3 и 4 цифрами, используется только с предметами торговли переменной величины, формат ХХХ.ХХХ</w:t>
            </w:r>
          </w:p>
          <w:p w:rsidR="00776069" w:rsidRPr="00CD4316" w:rsidRDefault="00776069" w:rsidP="00C17580">
            <w:pPr>
              <w:pStyle w:val="afe"/>
              <w:jc w:val="both"/>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Пример (3103)025300 = 25 кг. 300 грамм.</w:t>
            </w:r>
          </w:p>
        </w:tc>
      </w:tr>
      <w:tr w:rsidR="00742A9E" w:rsidRPr="00CD4316" w:rsidTr="00CD4316">
        <w:tc>
          <w:tcPr>
            <w:tcW w:w="845" w:type="pct"/>
            <w:shd w:val="clear" w:color="auto" w:fill="FFFFFF"/>
          </w:tcPr>
          <w:p w:rsidR="00AD4082" w:rsidRPr="00CD4316" w:rsidRDefault="00AD4082" w:rsidP="00C17580">
            <w:pPr>
              <w:pStyle w:val="afe"/>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Production Date (Дата производства)</w:t>
            </w:r>
          </w:p>
        </w:tc>
        <w:tc>
          <w:tcPr>
            <w:tcW w:w="667" w:type="pct"/>
            <w:shd w:val="clear" w:color="auto" w:fill="FFFFFF"/>
          </w:tcPr>
          <w:p w:rsidR="00AD4082" w:rsidRPr="00CD4316" w:rsidRDefault="00AD4082" w:rsidP="00C17580">
            <w:pPr>
              <w:pStyle w:val="afe"/>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11</w:t>
            </w:r>
          </w:p>
        </w:tc>
        <w:tc>
          <w:tcPr>
            <w:tcW w:w="3489" w:type="pct"/>
            <w:shd w:val="clear" w:color="auto" w:fill="FFFFFF"/>
          </w:tcPr>
          <w:p w:rsidR="00AD4082" w:rsidRPr="00CD4316" w:rsidRDefault="00AD4082" w:rsidP="00C17580">
            <w:pPr>
              <w:pStyle w:val="afe"/>
              <w:jc w:val="both"/>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ИП 11 (кол-во символов 6, формат YYMMDD). В случаях, когда дата производства указывается как диапазон, в маркировке используется самая ранняя дата в интервале производственной партии.</w:t>
            </w:r>
          </w:p>
        </w:tc>
      </w:tr>
      <w:tr w:rsidR="00742A9E" w:rsidRPr="00CD4316" w:rsidTr="00CD4316">
        <w:tc>
          <w:tcPr>
            <w:tcW w:w="845" w:type="pct"/>
            <w:shd w:val="clear" w:color="auto" w:fill="FFFFFF"/>
          </w:tcPr>
          <w:p w:rsidR="00AD4082" w:rsidRPr="00CD4316" w:rsidRDefault="00AD4082" w:rsidP="00C17580">
            <w:pPr>
              <w:pStyle w:val="afe"/>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 xml:space="preserve">Expiration Date (Дата </w:t>
            </w:r>
            <w:r w:rsidR="00C12E8C" w:rsidRPr="00CD4316">
              <w:rPr>
                <w:rFonts w:ascii="Times New Roman" w:eastAsiaTheme="minorHAnsi" w:hAnsi="Times New Roman"/>
                <w:sz w:val="19"/>
                <w:szCs w:val="19"/>
                <w:lang w:eastAsia="ru-RU"/>
              </w:rPr>
              <w:t>окончания</w:t>
            </w:r>
            <w:r w:rsidRPr="00CD4316">
              <w:rPr>
                <w:rFonts w:ascii="Times New Roman" w:eastAsiaTheme="minorHAnsi" w:hAnsi="Times New Roman"/>
                <w:sz w:val="19"/>
                <w:szCs w:val="19"/>
                <w:lang w:eastAsia="ru-RU"/>
              </w:rPr>
              <w:t xml:space="preserve"> строка годности)</w:t>
            </w:r>
          </w:p>
        </w:tc>
        <w:tc>
          <w:tcPr>
            <w:tcW w:w="667" w:type="pct"/>
            <w:shd w:val="clear" w:color="auto" w:fill="FFFFFF"/>
          </w:tcPr>
          <w:p w:rsidR="00AD4082" w:rsidRPr="00CD4316" w:rsidRDefault="00AD4082" w:rsidP="00C17580">
            <w:pPr>
              <w:pStyle w:val="afe"/>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17</w:t>
            </w:r>
          </w:p>
        </w:tc>
        <w:tc>
          <w:tcPr>
            <w:tcW w:w="3489" w:type="pct"/>
            <w:shd w:val="clear" w:color="auto" w:fill="FFFFFF"/>
          </w:tcPr>
          <w:p w:rsidR="00AD4082" w:rsidRPr="00CD4316" w:rsidRDefault="00AD4082" w:rsidP="00C17580">
            <w:pPr>
              <w:pStyle w:val="afe"/>
              <w:jc w:val="both"/>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 xml:space="preserve">ИП 17 (кол-во символов 6, формат YYMMDD). В случаях, когда дата истечения срока годности зависит от условий хранения, на маркировке указывается срок </w:t>
            </w:r>
            <w:r w:rsidR="00B96207" w:rsidRPr="00CD4316">
              <w:rPr>
                <w:rFonts w:ascii="Times New Roman" w:eastAsiaTheme="minorHAnsi" w:hAnsi="Times New Roman"/>
                <w:sz w:val="19"/>
                <w:szCs w:val="19"/>
                <w:lang w:eastAsia="ru-RU"/>
              </w:rPr>
              <w:t>годности,</w:t>
            </w:r>
            <w:r w:rsidRPr="00CD4316">
              <w:rPr>
                <w:rFonts w:ascii="Times New Roman" w:eastAsiaTheme="minorHAnsi" w:hAnsi="Times New Roman"/>
                <w:sz w:val="19"/>
                <w:szCs w:val="19"/>
                <w:lang w:eastAsia="ru-RU"/>
              </w:rPr>
              <w:t xml:space="preserve"> передаваемый в </w:t>
            </w:r>
            <w:r w:rsidR="00B96207" w:rsidRPr="00CD4316">
              <w:rPr>
                <w:rFonts w:ascii="Times New Roman" w:eastAsiaTheme="minorHAnsi" w:hAnsi="Times New Roman"/>
                <w:sz w:val="19"/>
                <w:szCs w:val="19"/>
                <w:lang w:eastAsia="ru-RU"/>
              </w:rPr>
              <w:t>электронном ветеринарном сопроводительном документе (далее ЭВСД)</w:t>
            </w:r>
            <w:r w:rsidRPr="00CD4316">
              <w:rPr>
                <w:rFonts w:ascii="Times New Roman" w:eastAsiaTheme="minorHAnsi" w:hAnsi="Times New Roman"/>
                <w:sz w:val="19"/>
                <w:szCs w:val="19"/>
                <w:lang w:eastAsia="ru-RU"/>
              </w:rPr>
              <w:t>.</w:t>
            </w:r>
          </w:p>
        </w:tc>
      </w:tr>
      <w:tr w:rsidR="00742A9E" w:rsidRPr="00CD4316" w:rsidTr="00CD4316">
        <w:tc>
          <w:tcPr>
            <w:tcW w:w="845" w:type="pct"/>
            <w:shd w:val="clear" w:color="auto" w:fill="FFFFFF"/>
          </w:tcPr>
          <w:p w:rsidR="00AD4082" w:rsidRPr="00CD4316" w:rsidRDefault="00AD4082" w:rsidP="00C17580">
            <w:pPr>
              <w:pStyle w:val="afe"/>
              <w:rPr>
                <w:rFonts w:ascii="Times New Roman" w:eastAsiaTheme="minorHAnsi" w:hAnsi="Times New Roman"/>
                <w:sz w:val="19"/>
                <w:szCs w:val="19"/>
                <w:lang w:val="en-US" w:eastAsia="ru-RU"/>
              </w:rPr>
            </w:pPr>
            <w:r w:rsidRPr="00CD4316">
              <w:rPr>
                <w:rFonts w:ascii="Times New Roman" w:eastAsiaTheme="minorHAnsi" w:hAnsi="Times New Roman"/>
                <w:sz w:val="19"/>
                <w:szCs w:val="19"/>
                <w:lang w:val="en-US" w:eastAsia="ru-RU"/>
              </w:rPr>
              <w:t>Batch/lot number (</w:t>
            </w:r>
            <w:r w:rsidRPr="00CD4316">
              <w:rPr>
                <w:rFonts w:ascii="Times New Roman" w:eastAsiaTheme="minorHAnsi" w:hAnsi="Times New Roman"/>
                <w:sz w:val="19"/>
                <w:szCs w:val="19"/>
                <w:lang w:eastAsia="ru-RU"/>
              </w:rPr>
              <w:t>номер</w:t>
            </w:r>
            <w:r w:rsidRPr="00CD4316">
              <w:rPr>
                <w:rFonts w:ascii="Times New Roman" w:eastAsiaTheme="minorHAnsi" w:hAnsi="Times New Roman"/>
                <w:sz w:val="19"/>
                <w:szCs w:val="19"/>
                <w:lang w:val="en-US" w:eastAsia="ru-RU"/>
              </w:rPr>
              <w:t xml:space="preserve"> </w:t>
            </w:r>
            <w:r w:rsidRPr="00CD4316">
              <w:rPr>
                <w:rFonts w:ascii="Times New Roman" w:eastAsiaTheme="minorHAnsi" w:hAnsi="Times New Roman"/>
                <w:sz w:val="19"/>
                <w:szCs w:val="19"/>
                <w:lang w:eastAsia="ru-RU"/>
              </w:rPr>
              <w:t>партии</w:t>
            </w:r>
            <w:r w:rsidRPr="00CD4316">
              <w:rPr>
                <w:rFonts w:ascii="Times New Roman" w:eastAsiaTheme="minorHAnsi" w:hAnsi="Times New Roman"/>
                <w:sz w:val="19"/>
                <w:szCs w:val="19"/>
                <w:lang w:val="en-US" w:eastAsia="ru-RU"/>
              </w:rPr>
              <w:t>)</w:t>
            </w:r>
          </w:p>
        </w:tc>
        <w:tc>
          <w:tcPr>
            <w:tcW w:w="667" w:type="pct"/>
            <w:shd w:val="clear" w:color="auto" w:fill="FFFFFF"/>
          </w:tcPr>
          <w:p w:rsidR="00AD4082" w:rsidRPr="00CD4316" w:rsidRDefault="00AD4082" w:rsidP="00C17580">
            <w:pPr>
              <w:pStyle w:val="afe"/>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10</w:t>
            </w:r>
          </w:p>
        </w:tc>
        <w:tc>
          <w:tcPr>
            <w:tcW w:w="3489" w:type="pct"/>
            <w:shd w:val="clear" w:color="auto" w:fill="FFFFFF"/>
          </w:tcPr>
          <w:p w:rsidR="00AD4082" w:rsidRPr="00CD4316" w:rsidRDefault="00AD4082" w:rsidP="00C17580">
            <w:pPr>
              <w:pStyle w:val="afe"/>
              <w:jc w:val="both"/>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ИП префикс 10 (переменное значение, максимально до 20 символов). Указывает на номер производственной партии, определяемый производителем продукции.</w:t>
            </w:r>
          </w:p>
          <w:p w:rsidR="00B96207" w:rsidRPr="00CD4316" w:rsidRDefault="00B96207" w:rsidP="00C17580">
            <w:pPr>
              <w:pStyle w:val="afe"/>
              <w:jc w:val="both"/>
              <w:rPr>
                <w:rFonts w:ascii="Times New Roman" w:eastAsiaTheme="minorHAnsi" w:hAnsi="Times New Roman"/>
                <w:sz w:val="19"/>
                <w:szCs w:val="19"/>
                <w:lang w:eastAsia="ru-RU"/>
              </w:rPr>
            </w:pPr>
          </w:p>
          <w:p w:rsidR="00B96207" w:rsidRPr="00CD4316" w:rsidRDefault="00B96207" w:rsidP="00C17580">
            <w:pPr>
              <w:pStyle w:val="afe"/>
              <w:jc w:val="both"/>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Если длина номера партии меньше 20 символов и далее в маркировке будут передаваться следующий ИП, должен присутствовать разделитель, длиной 2 символа (визуально отображаться не будет).</w:t>
            </w:r>
          </w:p>
        </w:tc>
      </w:tr>
      <w:tr w:rsidR="00742A9E" w:rsidRPr="00CD4316" w:rsidTr="00CD4316">
        <w:tc>
          <w:tcPr>
            <w:tcW w:w="845" w:type="pct"/>
            <w:shd w:val="clear" w:color="auto" w:fill="FFFFFF"/>
          </w:tcPr>
          <w:p w:rsidR="00AD4082" w:rsidRPr="00CD4316" w:rsidRDefault="00AD4082" w:rsidP="00C17580">
            <w:pPr>
              <w:pStyle w:val="afe"/>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Serial number (серийный номер)</w:t>
            </w:r>
          </w:p>
        </w:tc>
        <w:tc>
          <w:tcPr>
            <w:tcW w:w="667" w:type="pct"/>
            <w:shd w:val="clear" w:color="auto" w:fill="FFFFFF"/>
          </w:tcPr>
          <w:p w:rsidR="00AD4082" w:rsidRPr="00CD4316" w:rsidRDefault="00AD4082" w:rsidP="00C17580">
            <w:pPr>
              <w:pStyle w:val="afe"/>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21</w:t>
            </w:r>
          </w:p>
        </w:tc>
        <w:tc>
          <w:tcPr>
            <w:tcW w:w="3489" w:type="pct"/>
            <w:shd w:val="clear" w:color="auto" w:fill="FFFFFF"/>
          </w:tcPr>
          <w:p w:rsidR="00B96207" w:rsidRPr="00CD4316" w:rsidRDefault="00AD4082" w:rsidP="00C17580">
            <w:pPr>
              <w:pStyle w:val="afe"/>
              <w:jc w:val="both"/>
              <w:rPr>
                <w:rFonts w:ascii="Times New Roman" w:eastAsiaTheme="minorHAnsi" w:hAnsi="Times New Roman"/>
                <w:sz w:val="19"/>
                <w:szCs w:val="19"/>
                <w:lang w:eastAsia="ru-RU"/>
              </w:rPr>
            </w:pPr>
            <w:r w:rsidRPr="00CD4316">
              <w:rPr>
                <w:rFonts w:ascii="Times New Roman" w:eastAsiaTheme="minorHAnsi" w:hAnsi="Times New Roman"/>
                <w:sz w:val="19"/>
                <w:szCs w:val="19"/>
                <w:lang w:eastAsia="ru-RU"/>
              </w:rPr>
              <w:t>ИП 21 (переменное значение, максимально до 20 символов). Указывает на серийный номер короба в производственной партии.</w:t>
            </w:r>
          </w:p>
        </w:tc>
      </w:tr>
    </w:tbl>
    <w:p w:rsidR="00C17580" w:rsidRPr="00CD4316" w:rsidRDefault="00C17580" w:rsidP="00C17580">
      <w:pPr>
        <w:pStyle w:val="af9"/>
        <w:ind w:left="0"/>
        <w:contextualSpacing/>
        <w:jc w:val="both"/>
        <w:rPr>
          <w:rFonts w:ascii="Times New Roman" w:hAnsi="Times New Roman"/>
          <w:b/>
          <w:bCs/>
          <w:szCs w:val="19"/>
        </w:rPr>
      </w:pPr>
    </w:p>
    <w:p w:rsidR="008D6A83" w:rsidRPr="00CD4316" w:rsidRDefault="008D6A83" w:rsidP="00C17580">
      <w:pPr>
        <w:pStyle w:val="af9"/>
        <w:numPr>
          <w:ilvl w:val="0"/>
          <w:numId w:val="24"/>
        </w:numPr>
        <w:ind w:left="0" w:firstLine="0"/>
        <w:contextualSpacing/>
        <w:jc w:val="both"/>
        <w:rPr>
          <w:rFonts w:ascii="Times New Roman" w:hAnsi="Times New Roman"/>
          <w:b/>
          <w:bCs/>
          <w:szCs w:val="19"/>
        </w:rPr>
      </w:pPr>
      <w:r w:rsidRPr="00CD4316">
        <w:rPr>
          <w:rFonts w:ascii="Times New Roman" w:hAnsi="Times New Roman"/>
          <w:b/>
          <w:bCs/>
          <w:szCs w:val="19"/>
        </w:rPr>
        <w:t>Требования к генерации и нанесению ШК</w:t>
      </w:r>
    </w:p>
    <w:p w:rsidR="00DC2C34" w:rsidRPr="00CD4316" w:rsidRDefault="00DC2C34"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Маркировке подлежат логистические единицы - короба продукции. Продукция</w:t>
      </w:r>
      <w:r w:rsidR="006C6C3B" w:rsidRPr="00CD4316">
        <w:rPr>
          <w:rFonts w:ascii="Times New Roman" w:hAnsi="Times New Roman"/>
          <w:color w:val="2E2E2E"/>
          <w:szCs w:val="19"/>
        </w:rPr>
        <w:t>,</w:t>
      </w:r>
      <w:r w:rsidRPr="00CD4316">
        <w:rPr>
          <w:rFonts w:ascii="Times New Roman" w:hAnsi="Times New Roman"/>
          <w:color w:val="2E2E2E"/>
          <w:szCs w:val="19"/>
        </w:rPr>
        <w:t xml:space="preserve"> не подлежащая </w:t>
      </w:r>
      <w:r w:rsidR="002A1A79" w:rsidRPr="00CD4316">
        <w:rPr>
          <w:rFonts w:ascii="Times New Roman" w:hAnsi="Times New Roman"/>
          <w:color w:val="2E2E2E"/>
          <w:szCs w:val="19"/>
        </w:rPr>
        <w:t>упаковке</w:t>
      </w:r>
      <w:r w:rsidR="006C6C3B" w:rsidRPr="00CD4316">
        <w:rPr>
          <w:rFonts w:ascii="Times New Roman" w:hAnsi="Times New Roman"/>
          <w:color w:val="2E2E2E"/>
          <w:szCs w:val="19"/>
        </w:rPr>
        <w:t xml:space="preserve"> </w:t>
      </w:r>
      <w:r w:rsidRPr="00CD4316">
        <w:rPr>
          <w:rFonts w:ascii="Times New Roman" w:hAnsi="Times New Roman"/>
          <w:color w:val="2E2E2E"/>
          <w:szCs w:val="19"/>
        </w:rPr>
        <w:t xml:space="preserve">(для примера </w:t>
      </w:r>
      <w:r w:rsidRPr="00CD4316">
        <w:rPr>
          <w:rFonts w:ascii="Times New Roman" w:hAnsi="Times New Roman"/>
          <w:color w:val="2E2E2E"/>
          <w:szCs w:val="19"/>
        </w:rPr>
        <w:lastRenderedPageBreak/>
        <w:t>товары Группы 03, код ТН ВЭД 0301 Живая рыба – не подлежат маркировке).</w:t>
      </w:r>
    </w:p>
    <w:p w:rsidR="008D6A83" w:rsidRPr="00CD4316" w:rsidRDefault="008D6A83"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При маркировке коробов используется ШК символики: GS1-128</w:t>
      </w:r>
      <w:r w:rsidR="001F7089" w:rsidRPr="00CD4316">
        <w:rPr>
          <w:rFonts w:ascii="Times New Roman" w:hAnsi="Times New Roman"/>
          <w:color w:val="2E2E2E"/>
          <w:szCs w:val="19"/>
        </w:rPr>
        <w:t xml:space="preserve"> или</w:t>
      </w:r>
      <w:r w:rsidRPr="00CD4316">
        <w:rPr>
          <w:rFonts w:ascii="Times New Roman" w:hAnsi="Times New Roman"/>
          <w:color w:val="2E2E2E"/>
          <w:szCs w:val="19"/>
        </w:rPr>
        <w:t xml:space="preserve"> GS1 Databar Expanded Stacked</w:t>
      </w:r>
    </w:p>
    <w:p w:rsidR="008D6A83" w:rsidRPr="00CD4316" w:rsidRDefault="008D6A83"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ШК считывается в один клик, считывание обеспечивается 1D/2D сканерами.</w:t>
      </w:r>
    </w:p>
    <w:p w:rsidR="008D6A83" w:rsidRPr="00CD4316" w:rsidRDefault="008D6A83"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ШК обеспечивает идентификацию</w:t>
      </w:r>
      <w:r w:rsidR="001F7089" w:rsidRPr="00CD4316">
        <w:rPr>
          <w:rFonts w:ascii="Times New Roman" w:hAnsi="Times New Roman"/>
          <w:color w:val="2E2E2E"/>
          <w:szCs w:val="19"/>
        </w:rPr>
        <w:t xml:space="preserve"> товара,</w:t>
      </w:r>
      <w:r w:rsidRPr="00CD4316">
        <w:rPr>
          <w:rFonts w:ascii="Times New Roman" w:hAnsi="Times New Roman"/>
          <w:color w:val="2E2E2E"/>
          <w:szCs w:val="19"/>
        </w:rPr>
        <w:t xml:space="preserve"> производственной партии, номера короба внутри данной производственной партии.</w:t>
      </w:r>
    </w:p>
    <w:p w:rsidR="008D6A83" w:rsidRPr="00CD4316" w:rsidRDefault="008D6A83"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 xml:space="preserve">ШК помещается </w:t>
      </w:r>
      <w:r w:rsidR="00C17580" w:rsidRPr="00CD4316">
        <w:rPr>
          <w:rFonts w:ascii="Times New Roman" w:hAnsi="Times New Roman"/>
          <w:color w:val="2E2E2E"/>
          <w:szCs w:val="19"/>
        </w:rPr>
        <w:t xml:space="preserve">на этикетке не менее 60х80, </w:t>
      </w:r>
      <w:r w:rsidRPr="00CD4316">
        <w:rPr>
          <w:rFonts w:ascii="Times New Roman" w:hAnsi="Times New Roman"/>
          <w:color w:val="2E2E2E"/>
          <w:szCs w:val="19"/>
        </w:rPr>
        <w:t>занимая не более 30% площади.</w:t>
      </w:r>
    </w:p>
    <w:p w:rsidR="008D6A83" w:rsidRPr="00CD4316" w:rsidRDefault="008D6A83"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ШК считывается с вероятностью 99,9%.</w:t>
      </w:r>
    </w:p>
    <w:p w:rsidR="008D6A83" w:rsidRPr="00CD4316" w:rsidRDefault="008D6A83"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 xml:space="preserve">ШК наносится с </w:t>
      </w:r>
      <w:r w:rsidR="0065787F" w:rsidRPr="00CD4316">
        <w:rPr>
          <w:rFonts w:ascii="Times New Roman" w:hAnsi="Times New Roman"/>
          <w:color w:val="2E2E2E"/>
          <w:szCs w:val="19"/>
        </w:rPr>
        <w:t>двух и более совмещенных сторон, минимальный отступ от основания – 32 мм, минимальный отступ от края – 19 мм.</w:t>
      </w:r>
    </w:p>
    <w:p w:rsidR="0065787F" w:rsidRPr="00CD4316" w:rsidRDefault="0065787F" w:rsidP="00C17580">
      <w:pPr>
        <w:pStyle w:val="af9"/>
        <w:ind w:left="0"/>
        <w:jc w:val="center"/>
        <w:rPr>
          <w:rFonts w:ascii="Times New Roman" w:hAnsi="Times New Roman"/>
          <w:color w:val="2E2E2E"/>
          <w:szCs w:val="19"/>
        </w:rPr>
      </w:pPr>
      <w:r w:rsidRPr="00CD4316">
        <w:rPr>
          <w:rFonts w:ascii="Times New Roman" w:hAnsi="Times New Roman"/>
          <w:noProof/>
          <w:color w:val="2E2E2E"/>
          <w:szCs w:val="19"/>
        </w:rPr>
        <w:drawing>
          <wp:inline distT="0" distB="0" distL="0" distR="0" wp14:anchorId="02586113" wp14:editId="1390C902">
            <wp:extent cx="2540834" cy="227193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9409" cy="2279601"/>
                    </a:xfrm>
                    <a:prstGeom prst="rect">
                      <a:avLst/>
                    </a:prstGeom>
                    <a:noFill/>
                    <a:ln>
                      <a:noFill/>
                    </a:ln>
                  </pic:spPr>
                </pic:pic>
              </a:graphicData>
            </a:graphic>
          </wp:inline>
        </w:drawing>
      </w:r>
    </w:p>
    <w:p w:rsidR="0065787F" w:rsidRPr="00CD4316" w:rsidRDefault="0065787F" w:rsidP="00C17580">
      <w:pPr>
        <w:pStyle w:val="af9"/>
        <w:ind w:left="0"/>
        <w:rPr>
          <w:rFonts w:ascii="Times New Roman" w:hAnsi="Times New Roman"/>
          <w:color w:val="2E2E2E"/>
          <w:szCs w:val="19"/>
        </w:rPr>
      </w:pPr>
    </w:p>
    <w:p w:rsidR="008D6A83" w:rsidRPr="00CD4316" w:rsidRDefault="008D6A83"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 xml:space="preserve">ШК не содержит символьных обозначений «(» и «)», данные символьные обозначения </w:t>
      </w:r>
      <w:r w:rsidR="00427AD3" w:rsidRPr="00CD4316">
        <w:rPr>
          <w:rFonts w:ascii="Times New Roman" w:hAnsi="Times New Roman"/>
          <w:color w:val="2E2E2E"/>
          <w:szCs w:val="19"/>
        </w:rPr>
        <w:t>указываются только</w:t>
      </w:r>
      <w:r w:rsidRPr="00CD4316">
        <w:rPr>
          <w:rFonts w:ascii="Times New Roman" w:hAnsi="Times New Roman"/>
          <w:color w:val="2E2E2E"/>
          <w:szCs w:val="19"/>
        </w:rPr>
        <w:t xml:space="preserve"> в визуальной описательной части кода, но внутри кода</w:t>
      </w:r>
      <w:r w:rsidR="00427AD3" w:rsidRPr="00CD4316">
        <w:rPr>
          <w:rFonts w:ascii="Times New Roman" w:hAnsi="Times New Roman"/>
          <w:color w:val="2E2E2E"/>
          <w:szCs w:val="19"/>
        </w:rPr>
        <w:t xml:space="preserve"> кодиру</w:t>
      </w:r>
      <w:r w:rsidR="002A1A79" w:rsidRPr="00CD4316">
        <w:rPr>
          <w:rFonts w:ascii="Times New Roman" w:hAnsi="Times New Roman"/>
          <w:color w:val="2E2E2E"/>
          <w:szCs w:val="19"/>
        </w:rPr>
        <w:t xml:space="preserve">ется только цифровой код и специальные </w:t>
      </w:r>
      <w:r w:rsidR="00427AD3" w:rsidRPr="00CD4316">
        <w:rPr>
          <w:rFonts w:ascii="Times New Roman" w:hAnsi="Times New Roman"/>
          <w:color w:val="2E2E2E"/>
          <w:szCs w:val="19"/>
        </w:rPr>
        <w:t>символы.</w:t>
      </w:r>
    </w:p>
    <w:p w:rsidR="008D6A83" w:rsidRPr="00CD4316" w:rsidRDefault="008D6A83"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lastRenderedPageBreak/>
        <w:t>Суммовая размерность ШК GS1 Data</w:t>
      </w:r>
      <w:r w:rsidR="0000413C" w:rsidRPr="00CD4316">
        <w:rPr>
          <w:rFonts w:ascii="Times New Roman" w:hAnsi="Times New Roman"/>
          <w:color w:val="2E2E2E"/>
          <w:szCs w:val="19"/>
        </w:rPr>
        <w:t>B</w:t>
      </w:r>
      <w:r w:rsidRPr="00CD4316">
        <w:rPr>
          <w:rFonts w:ascii="Times New Roman" w:hAnsi="Times New Roman"/>
          <w:color w:val="2E2E2E"/>
          <w:szCs w:val="19"/>
        </w:rPr>
        <w:t>ar Expanded Stacked не более 74 символов, с учетом спец. символов, разделяющих идентификаторы переменной длины.</w:t>
      </w:r>
    </w:p>
    <w:p w:rsidR="008D6A83" w:rsidRPr="00CD4316" w:rsidRDefault="00427AD3"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Рекомендуемая с</w:t>
      </w:r>
      <w:r w:rsidR="008D6A83" w:rsidRPr="00CD4316">
        <w:rPr>
          <w:rFonts w:ascii="Times New Roman" w:hAnsi="Times New Roman"/>
          <w:color w:val="2E2E2E"/>
          <w:szCs w:val="19"/>
        </w:rPr>
        <w:t>уммовая размерность ШК GS1-128 не более 48 символов, с учетом спец. символов, разделяющих идентификаторы переменной длины</w:t>
      </w:r>
    </w:p>
    <w:p w:rsidR="008D6A83" w:rsidRPr="00CD4316" w:rsidRDefault="008D6A83" w:rsidP="00C17580">
      <w:pPr>
        <w:pStyle w:val="af9"/>
        <w:ind w:left="0"/>
        <w:contextualSpacing/>
        <w:jc w:val="both"/>
        <w:rPr>
          <w:rFonts w:ascii="Times New Roman" w:hAnsi="Times New Roman"/>
          <w:b/>
          <w:bCs/>
          <w:szCs w:val="19"/>
        </w:rPr>
      </w:pPr>
    </w:p>
    <w:p w:rsidR="00EA2E57" w:rsidRPr="00CD4316" w:rsidRDefault="00EA2E57" w:rsidP="00C17580">
      <w:pPr>
        <w:pStyle w:val="af9"/>
        <w:numPr>
          <w:ilvl w:val="0"/>
          <w:numId w:val="24"/>
        </w:numPr>
        <w:ind w:left="0" w:firstLine="0"/>
        <w:contextualSpacing/>
        <w:jc w:val="both"/>
        <w:rPr>
          <w:rFonts w:ascii="Times New Roman" w:hAnsi="Times New Roman"/>
          <w:b/>
          <w:bCs/>
          <w:szCs w:val="19"/>
        </w:rPr>
      </w:pPr>
      <w:r w:rsidRPr="00CD4316">
        <w:rPr>
          <w:rFonts w:ascii="Times New Roman" w:hAnsi="Times New Roman"/>
          <w:b/>
          <w:bCs/>
          <w:szCs w:val="19"/>
        </w:rPr>
        <w:t xml:space="preserve">Порядок использования идентификаторов применения при формировании ШК </w:t>
      </w:r>
    </w:p>
    <w:p w:rsidR="00EA2E57" w:rsidRPr="00CD4316" w:rsidRDefault="00EA2E57" w:rsidP="00C17580">
      <w:pPr>
        <w:pStyle w:val="af9"/>
        <w:ind w:left="0"/>
        <w:rPr>
          <w:rFonts w:ascii="Times New Roman" w:hAnsi="Times New Roman"/>
          <w:color w:val="2E2E2E"/>
          <w:szCs w:val="19"/>
        </w:rPr>
      </w:pPr>
      <w:r w:rsidRPr="00CD4316">
        <w:rPr>
          <w:rFonts w:ascii="Times New Roman" w:hAnsi="Times New Roman"/>
          <w:color w:val="2E2E2E"/>
          <w:szCs w:val="19"/>
        </w:rPr>
        <w:t xml:space="preserve">Указанный порядок использования ИП является рекомендацией GS1. </w:t>
      </w:r>
    </w:p>
    <w:p w:rsidR="00EA2E57" w:rsidRPr="00CD4316" w:rsidRDefault="00EA2E57" w:rsidP="00C17580">
      <w:pPr>
        <w:pStyle w:val="af9"/>
        <w:ind w:left="0"/>
        <w:rPr>
          <w:rFonts w:ascii="Times New Roman" w:hAnsi="Times New Roman"/>
          <w:color w:val="2E2E2E"/>
          <w:szCs w:val="19"/>
        </w:rPr>
      </w:pPr>
      <w:r w:rsidRPr="00CD4316">
        <w:rPr>
          <w:rFonts w:ascii="Times New Roman" w:hAnsi="Times New Roman"/>
          <w:color w:val="2E2E2E"/>
          <w:szCs w:val="19"/>
        </w:rPr>
        <w:t xml:space="preserve">Данная рекомендация является идентичной для форматов: GS1-128 и GS1 </w:t>
      </w:r>
      <w:r w:rsidRPr="00CD4316">
        <w:rPr>
          <w:rFonts w:ascii="Times New Roman" w:hAnsi="Times New Roman"/>
          <w:color w:val="2E2E2E"/>
          <w:szCs w:val="19"/>
          <w:lang w:val="en-US"/>
        </w:rPr>
        <w:t>DataBar</w:t>
      </w:r>
      <w:r w:rsidRPr="00CD4316">
        <w:rPr>
          <w:rFonts w:ascii="Times New Roman" w:hAnsi="Times New Roman"/>
          <w:color w:val="2E2E2E"/>
          <w:szCs w:val="19"/>
        </w:rPr>
        <w:t xml:space="preserve"> </w:t>
      </w:r>
      <w:r w:rsidRPr="00CD4316">
        <w:rPr>
          <w:rFonts w:ascii="Times New Roman" w:hAnsi="Times New Roman"/>
          <w:color w:val="2E2E2E"/>
          <w:szCs w:val="19"/>
          <w:lang w:val="en-US"/>
        </w:rPr>
        <w:t>Expanded</w:t>
      </w:r>
      <w:r w:rsidRPr="00CD4316">
        <w:rPr>
          <w:rFonts w:ascii="Times New Roman" w:hAnsi="Times New Roman"/>
          <w:color w:val="2E2E2E"/>
          <w:szCs w:val="19"/>
        </w:rPr>
        <w:t xml:space="preserve"> </w:t>
      </w:r>
      <w:r w:rsidRPr="00CD4316">
        <w:rPr>
          <w:rFonts w:ascii="Times New Roman" w:hAnsi="Times New Roman"/>
          <w:color w:val="2E2E2E"/>
          <w:szCs w:val="19"/>
          <w:lang w:val="en-US"/>
        </w:rPr>
        <w:t>Stacked</w:t>
      </w:r>
    </w:p>
    <w:p w:rsidR="00EA2E57" w:rsidRPr="00CD4316" w:rsidRDefault="00EA2E57"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Первым всегда идёт ИП 01</w:t>
      </w:r>
    </w:p>
    <w:p w:rsidR="00EA2E57" w:rsidRPr="00CD4316" w:rsidRDefault="00EA2E57"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Если предмет торговли переменного веса</w:t>
      </w:r>
      <w:r w:rsidR="00ED5404" w:rsidRPr="00CD4316">
        <w:rPr>
          <w:rFonts w:ascii="Times New Roman" w:hAnsi="Times New Roman"/>
          <w:color w:val="2E2E2E"/>
          <w:szCs w:val="19"/>
        </w:rPr>
        <w:t xml:space="preserve"> (весовой товар)</w:t>
      </w:r>
      <w:r w:rsidRPr="00CD4316">
        <w:rPr>
          <w:rFonts w:ascii="Times New Roman" w:hAnsi="Times New Roman"/>
          <w:color w:val="2E2E2E"/>
          <w:szCs w:val="19"/>
        </w:rPr>
        <w:t>, то вторым идёт ИП 3103 или 3102</w:t>
      </w:r>
    </w:p>
    <w:p w:rsidR="00EA2E57" w:rsidRPr="00CD4316" w:rsidRDefault="00EA2E57"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Третьим ИП идёт дата, если используются ИП 11 и 17, сначала идёт дата производства, потом срок годности, в формате ГГММДД.</w:t>
      </w:r>
    </w:p>
    <w:p w:rsidR="00EA2E57" w:rsidRPr="00CD4316" w:rsidRDefault="00EA2E57"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Четвёртым идёт ИП 10, если длина номера партии меньше 20 символов и дальше будут ещё ИП, должен присутствовать разделитель, длиной 2 символа (визуально отображаться не будет).</w:t>
      </w:r>
    </w:p>
    <w:p w:rsidR="00EA2E57" w:rsidRPr="00CD4316" w:rsidRDefault="00EA2E57"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Последним идёт ИП 21.</w:t>
      </w:r>
    </w:p>
    <w:p w:rsidR="00EA2E57" w:rsidRPr="00CD4316" w:rsidRDefault="00EA2E57"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Если в ИП 10 и 21 используются буквы и символы, необходимо помнить, что при кодировании потребуется больше одного знака.</w:t>
      </w:r>
    </w:p>
    <w:p w:rsidR="00EA2E57" w:rsidRPr="00CD4316" w:rsidRDefault="00EA2E57"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Максимальная длина символики GS1 DataBar – 74 знака.</w:t>
      </w:r>
    </w:p>
    <w:p w:rsidR="00EA2E57" w:rsidRPr="00CD4316" w:rsidRDefault="00EA2E57"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Максимальная рекомендуемая длина символики GS1-128 – 48 знаков.</w:t>
      </w:r>
    </w:p>
    <w:p w:rsidR="00EA2E57" w:rsidRPr="00CD4316" w:rsidRDefault="00EA2E57" w:rsidP="00C17580">
      <w:pPr>
        <w:pStyle w:val="af9"/>
        <w:ind w:left="0"/>
        <w:contextualSpacing/>
        <w:jc w:val="both"/>
        <w:rPr>
          <w:rFonts w:ascii="Times New Roman" w:hAnsi="Times New Roman"/>
          <w:b/>
          <w:bCs/>
          <w:szCs w:val="19"/>
        </w:rPr>
      </w:pPr>
    </w:p>
    <w:p w:rsidR="00EA2E57" w:rsidRPr="00CD4316" w:rsidRDefault="00EA2E57" w:rsidP="00C17580">
      <w:pPr>
        <w:pStyle w:val="af9"/>
        <w:numPr>
          <w:ilvl w:val="0"/>
          <w:numId w:val="24"/>
        </w:numPr>
        <w:ind w:left="0" w:firstLine="0"/>
        <w:contextualSpacing/>
        <w:jc w:val="both"/>
        <w:rPr>
          <w:rFonts w:ascii="Times New Roman" w:hAnsi="Times New Roman"/>
          <w:b/>
          <w:bCs/>
          <w:szCs w:val="19"/>
        </w:rPr>
      </w:pPr>
      <w:r w:rsidRPr="00CD4316">
        <w:rPr>
          <w:rFonts w:ascii="Times New Roman" w:hAnsi="Times New Roman"/>
          <w:b/>
          <w:bCs/>
          <w:szCs w:val="19"/>
        </w:rPr>
        <w:t>Обязательные идентификаторы применения ШК</w:t>
      </w:r>
    </w:p>
    <w:p w:rsidR="00EA2E57" w:rsidRPr="00CD4316" w:rsidRDefault="00EA2E57" w:rsidP="00C17580">
      <w:pPr>
        <w:pStyle w:val="af9"/>
        <w:ind w:left="0"/>
        <w:contextualSpacing/>
        <w:jc w:val="both"/>
        <w:rPr>
          <w:rFonts w:ascii="Times New Roman" w:hAnsi="Times New Roman"/>
          <w:szCs w:val="19"/>
        </w:rPr>
      </w:pPr>
      <w:r w:rsidRPr="00CD4316">
        <w:rPr>
          <w:rFonts w:ascii="Times New Roman" w:hAnsi="Times New Roman"/>
          <w:szCs w:val="19"/>
        </w:rPr>
        <w:t xml:space="preserve">Вне зависимости от символики применяемого штрих кода </w:t>
      </w:r>
      <w:r w:rsidRPr="00CD4316">
        <w:rPr>
          <w:rFonts w:ascii="Times New Roman" w:hAnsi="Times New Roman"/>
          <w:szCs w:val="19"/>
          <w:lang w:val="en-US"/>
        </w:rPr>
        <w:t>GS</w:t>
      </w:r>
      <w:r w:rsidRPr="00CD4316">
        <w:rPr>
          <w:rFonts w:ascii="Times New Roman" w:hAnsi="Times New Roman"/>
          <w:szCs w:val="19"/>
        </w:rPr>
        <w:t xml:space="preserve">1-128 или </w:t>
      </w:r>
      <w:r w:rsidRPr="00CD4316">
        <w:rPr>
          <w:rFonts w:ascii="Times New Roman" w:hAnsi="Times New Roman"/>
          <w:szCs w:val="19"/>
          <w:lang w:val="en-US"/>
        </w:rPr>
        <w:t>GS</w:t>
      </w:r>
      <w:r w:rsidRPr="00CD4316">
        <w:rPr>
          <w:rFonts w:ascii="Times New Roman" w:hAnsi="Times New Roman"/>
          <w:szCs w:val="19"/>
        </w:rPr>
        <w:t xml:space="preserve">1 </w:t>
      </w:r>
      <w:r w:rsidRPr="00CD4316">
        <w:rPr>
          <w:rFonts w:ascii="Times New Roman" w:hAnsi="Times New Roman"/>
          <w:szCs w:val="19"/>
          <w:lang w:val="en-US"/>
        </w:rPr>
        <w:t>DataBar</w:t>
      </w:r>
      <w:r w:rsidRPr="00CD4316">
        <w:rPr>
          <w:rFonts w:ascii="Times New Roman" w:hAnsi="Times New Roman"/>
          <w:szCs w:val="19"/>
        </w:rPr>
        <w:t xml:space="preserve"> </w:t>
      </w:r>
      <w:r w:rsidRPr="00CD4316">
        <w:rPr>
          <w:rFonts w:ascii="Times New Roman" w:hAnsi="Times New Roman"/>
          <w:color w:val="2E2E2E"/>
          <w:szCs w:val="19"/>
        </w:rPr>
        <w:t>Expanded Stacked</w:t>
      </w:r>
      <w:r w:rsidRPr="00CD4316">
        <w:rPr>
          <w:rFonts w:ascii="Times New Roman" w:hAnsi="Times New Roman"/>
          <w:szCs w:val="19"/>
        </w:rPr>
        <w:t>, в маркировке должны включаться следующие идентификаторы.</w:t>
      </w:r>
    </w:p>
    <w:p w:rsidR="00C17580" w:rsidRPr="00CD4316" w:rsidRDefault="00C17580" w:rsidP="00C17580">
      <w:pPr>
        <w:pStyle w:val="af9"/>
        <w:ind w:left="0"/>
        <w:contextualSpacing/>
        <w:jc w:val="both"/>
        <w:rPr>
          <w:rFonts w:ascii="Times New Roman" w:hAnsi="Times New Roman"/>
          <w:b/>
          <w:bCs/>
          <w:szCs w:val="19"/>
        </w:rPr>
      </w:pPr>
    </w:p>
    <w:tbl>
      <w:tblPr>
        <w:tblW w:w="5000" w:type="pct"/>
        <w:tblCellMar>
          <w:left w:w="0" w:type="dxa"/>
          <w:right w:w="0" w:type="dxa"/>
        </w:tblCellMar>
        <w:tblLook w:val="04A0" w:firstRow="1" w:lastRow="0" w:firstColumn="1" w:lastColumn="0" w:noHBand="0" w:noVBand="1"/>
      </w:tblPr>
      <w:tblGrid>
        <w:gridCol w:w="1576"/>
        <w:gridCol w:w="5651"/>
        <w:gridCol w:w="1098"/>
        <w:gridCol w:w="2194"/>
      </w:tblGrid>
      <w:tr w:rsidR="00EA2E57" w:rsidRPr="00CD4316" w:rsidTr="00CD4316">
        <w:trPr>
          <w:trHeight w:val="258"/>
          <w:tblHeader/>
        </w:trPr>
        <w:tc>
          <w:tcPr>
            <w:tcW w:w="749"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jc w:val="center"/>
              <w:rPr>
                <w:rFonts w:ascii="Times New Roman" w:hAnsi="Times New Roman"/>
                <w:b/>
                <w:sz w:val="19"/>
                <w:szCs w:val="19"/>
              </w:rPr>
            </w:pPr>
            <w:r w:rsidRPr="00CD4316">
              <w:rPr>
                <w:rFonts w:ascii="Times New Roman" w:hAnsi="Times New Roman"/>
                <w:b/>
                <w:sz w:val="19"/>
                <w:szCs w:val="19"/>
              </w:rPr>
              <w:t>Код ИП</w:t>
            </w:r>
          </w:p>
        </w:tc>
        <w:tc>
          <w:tcPr>
            <w:tcW w:w="2686"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jc w:val="center"/>
              <w:rPr>
                <w:rFonts w:ascii="Times New Roman" w:hAnsi="Times New Roman"/>
                <w:b/>
                <w:sz w:val="19"/>
                <w:szCs w:val="19"/>
              </w:rPr>
            </w:pPr>
            <w:r w:rsidRPr="00CD4316">
              <w:rPr>
                <w:rFonts w:ascii="Times New Roman" w:hAnsi="Times New Roman"/>
                <w:b/>
                <w:sz w:val="19"/>
                <w:szCs w:val="19"/>
              </w:rPr>
              <w:t>Название ИП</w:t>
            </w:r>
          </w:p>
        </w:tc>
        <w:tc>
          <w:tcPr>
            <w:tcW w:w="522"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jc w:val="center"/>
              <w:rPr>
                <w:rFonts w:ascii="Times New Roman" w:hAnsi="Times New Roman"/>
                <w:b/>
                <w:sz w:val="19"/>
                <w:szCs w:val="19"/>
              </w:rPr>
            </w:pPr>
            <w:r w:rsidRPr="00CD4316">
              <w:rPr>
                <w:rFonts w:ascii="Times New Roman" w:hAnsi="Times New Roman"/>
                <w:b/>
                <w:sz w:val="19"/>
                <w:szCs w:val="19"/>
              </w:rPr>
              <w:t>Длина ИП</w:t>
            </w:r>
          </w:p>
        </w:tc>
        <w:tc>
          <w:tcPr>
            <w:tcW w:w="1044"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jc w:val="center"/>
              <w:rPr>
                <w:rFonts w:ascii="Times New Roman" w:hAnsi="Times New Roman"/>
                <w:b/>
                <w:sz w:val="19"/>
                <w:szCs w:val="19"/>
              </w:rPr>
            </w:pPr>
            <w:r w:rsidRPr="00CD4316">
              <w:rPr>
                <w:rFonts w:ascii="Times New Roman" w:hAnsi="Times New Roman"/>
                <w:b/>
                <w:sz w:val="19"/>
                <w:szCs w:val="19"/>
              </w:rPr>
              <w:t>Длина области данных по стандарту</w:t>
            </w:r>
          </w:p>
        </w:tc>
      </w:tr>
      <w:tr w:rsidR="00EA2E57" w:rsidRPr="00CD4316" w:rsidTr="00CD4316">
        <w:trPr>
          <w:trHeight w:val="45"/>
        </w:trPr>
        <w:tc>
          <w:tcPr>
            <w:tcW w:w="74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rPr>
              <w:t>(01)</w:t>
            </w:r>
          </w:p>
        </w:tc>
        <w:tc>
          <w:tcPr>
            <w:tcW w:w="2686"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lang w:val="en-US"/>
              </w:rPr>
              <w:t>GTIN</w:t>
            </w:r>
          </w:p>
        </w:tc>
        <w:tc>
          <w:tcPr>
            <w:tcW w:w="5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rPr>
              <w:t>2</w:t>
            </w:r>
          </w:p>
        </w:tc>
        <w:tc>
          <w:tcPr>
            <w:tcW w:w="104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rPr>
              <w:t>14 цифр</w:t>
            </w:r>
          </w:p>
        </w:tc>
      </w:tr>
      <w:tr w:rsidR="00EA2E57" w:rsidRPr="00CD4316" w:rsidTr="00CD4316">
        <w:trPr>
          <w:trHeight w:val="269"/>
        </w:trPr>
        <w:tc>
          <w:tcPr>
            <w:tcW w:w="74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rPr>
              <w:t>(3102) или (3103)</w:t>
            </w:r>
          </w:p>
        </w:tc>
        <w:tc>
          <w:tcPr>
            <w:tcW w:w="2686"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rPr>
              <w:t>Масса нетто, КГ.</w:t>
            </w:r>
            <w:r w:rsidR="00CD4316">
              <w:rPr>
                <w:rFonts w:ascii="Times New Roman" w:hAnsi="Times New Roman"/>
                <w:sz w:val="19"/>
                <w:szCs w:val="19"/>
              </w:rPr>
              <w:t xml:space="preserve"> </w:t>
            </w:r>
            <w:r w:rsidRPr="00CD4316">
              <w:rPr>
                <w:rFonts w:ascii="Times New Roman" w:hAnsi="Times New Roman"/>
                <w:sz w:val="19"/>
                <w:szCs w:val="19"/>
              </w:rPr>
              <w:t>Используется с предметами торговли переменной величины</w:t>
            </w:r>
          </w:p>
        </w:tc>
        <w:tc>
          <w:tcPr>
            <w:tcW w:w="5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rPr>
              <w:t>4</w:t>
            </w:r>
          </w:p>
        </w:tc>
        <w:tc>
          <w:tcPr>
            <w:tcW w:w="104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rPr>
              <w:t>6 цифр</w:t>
            </w:r>
          </w:p>
        </w:tc>
      </w:tr>
      <w:tr w:rsidR="00EA2E57" w:rsidRPr="00CD4316" w:rsidTr="00CD4316">
        <w:trPr>
          <w:trHeight w:val="45"/>
        </w:trPr>
        <w:tc>
          <w:tcPr>
            <w:tcW w:w="74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rPr>
              <w:t>(11) и/или (17)</w:t>
            </w:r>
          </w:p>
        </w:tc>
        <w:tc>
          <w:tcPr>
            <w:tcW w:w="2686"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rPr>
              <w:t>Дата изготовления и/или Дата окончания срока годности</w:t>
            </w:r>
          </w:p>
        </w:tc>
        <w:tc>
          <w:tcPr>
            <w:tcW w:w="5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rPr>
              <w:t>2</w:t>
            </w:r>
          </w:p>
        </w:tc>
        <w:tc>
          <w:tcPr>
            <w:tcW w:w="104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rPr>
              <w:t>6 цифр</w:t>
            </w:r>
          </w:p>
        </w:tc>
      </w:tr>
      <w:tr w:rsidR="00EA2E57" w:rsidRPr="00CD4316" w:rsidTr="00CD4316">
        <w:trPr>
          <w:trHeight w:val="45"/>
        </w:trPr>
        <w:tc>
          <w:tcPr>
            <w:tcW w:w="74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rPr>
              <w:t>(10)</w:t>
            </w:r>
          </w:p>
        </w:tc>
        <w:tc>
          <w:tcPr>
            <w:tcW w:w="2686"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rPr>
              <w:t>Номер партии (обычно = дата производства)</w:t>
            </w:r>
          </w:p>
        </w:tc>
        <w:tc>
          <w:tcPr>
            <w:tcW w:w="5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rPr>
              <w:t>2</w:t>
            </w:r>
          </w:p>
        </w:tc>
        <w:tc>
          <w:tcPr>
            <w:tcW w:w="104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rPr>
              <w:t>до 20 символов</w:t>
            </w:r>
          </w:p>
        </w:tc>
      </w:tr>
      <w:tr w:rsidR="00EA2E57" w:rsidRPr="00CD4316" w:rsidTr="00CD4316">
        <w:trPr>
          <w:trHeight w:val="45"/>
        </w:trPr>
        <w:tc>
          <w:tcPr>
            <w:tcW w:w="74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rPr>
              <w:t>(21)</w:t>
            </w:r>
          </w:p>
        </w:tc>
        <w:tc>
          <w:tcPr>
            <w:tcW w:w="2686"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rPr>
              <w:t>Серийный номер (уникальный номер в рамках партии)</w:t>
            </w:r>
          </w:p>
        </w:tc>
        <w:tc>
          <w:tcPr>
            <w:tcW w:w="5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rPr>
              <w:t>2</w:t>
            </w:r>
          </w:p>
        </w:tc>
        <w:tc>
          <w:tcPr>
            <w:tcW w:w="104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A2E57" w:rsidRPr="00CD4316" w:rsidRDefault="00EA2E57" w:rsidP="00C17580">
            <w:pPr>
              <w:pStyle w:val="afe"/>
              <w:rPr>
                <w:rFonts w:ascii="Times New Roman" w:hAnsi="Times New Roman"/>
                <w:sz w:val="19"/>
                <w:szCs w:val="19"/>
              </w:rPr>
            </w:pPr>
            <w:r w:rsidRPr="00CD4316">
              <w:rPr>
                <w:rFonts w:ascii="Times New Roman" w:hAnsi="Times New Roman"/>
                <w:sz w:val="19"/>
                <w:szCs w:val="19"/>
              </w:rPr>
              <w:t>до 20 символов</w:t>
            </w:r>
          </w:p>
        </w:tc>
      </w:tr>
    </w:tbl>
    <w:p w:rsidR="00EA2E57" w:rsidRPr="00CD4316" w:rsidRDefault="00EA2E57" w:rsidP="00C17580">
      <w:pPr>
        <w:contextualSpacing/>
        <w:jc w:val="both"/>
        <w:rPr>
          <w:b/>
          <w:bCs/>
          <w:szCs w:val="19"/>
        </w:rPr>
      </w:pPr>
    </w:p>
    <w:p w:rsidR="00EA2E57" w:rsidRPr="00CD4316" w:rsidRDefault="00EA2E57" w:rsidP="00C17580">
      <w:pPr>
        <w:pStyle w:val="af9"/>
        <w:numPr>
          <w:ilvl w:val="0"/>
          <w:numId w:val="24"/>
        </w:numPr>
        <w:ind w:left="0" w:firstLine="0"/>
        <w:contextualSpacing/>
        <w:jc w:val="both"/>
        <w:rPr>
          <w:rFonts w:ascii="Times New Roman" w:hAnsi="Times New Roman"/>
          <w:b/>
          <w:bCs/>
          <w:szCs w:val="19"/>
        </w:rPr>
      </w:pPr>
      <w:r w:rsidRPr="00CD4316">
        <w:rPr>
          <w:rFonts w:ascii="Times New Roman" w:hAnsi="Times New Roman"/>
          <w:b/>
          <w:bCs/>
          <w:szCs w:val="19"/>
        </w:rPr>
        <w:t>Примеры формирования ШК</w:t>
      </w:r>
    </w:p>
    <w:p w:rsidR="00EA2E57" w:rsidRPr="00CD4316" w:rsidRDefault="00EA2E57" w:rsidP="00C17580">
      <w:pPr>
        <w:pStyle w:val="afe"/>
        <w:rPr>
          <w:rFonts w:ascii="Times New Roman" w:hAnsi="Times New Roman"/>
          <w:b/>
          <w:sz w:val="19"/>
          <w:szCs w:val="19"/>
          <w:u w:val="single"/>
        </w:rPr>
      </w:pPr>
      <w:r w:rsidRPr="00CD4316">
        <w:rPr>
          <w:rFonts w:ascii="Times New Roman" w:hAnsi="Times New Roman"/>
          <w:b/>
          <w:sz w:val="19"/>
          <w:szCs w:val="19"/>
          <w:u w:val="single"/>
        </w:rPr>
        <w:t>Формат GS1-128</w:t>
      </w:r>
    </w:p>
    <w:p w:rsidR="00E372E2" w:rsidRPr="00CD4316" w:rsidRDefault="00E372E2" w:rsidP="00C17580">
      <w:pPr>
        <w:pStyle w:val="afe"/>
        <w:rPr>
          <w:rFonts w:ascii="Times New Roman" w:hAnsi="Times New Roman"/>
          <w:b/>
          <w:sz w:val="19"/>
          <w:szCs w:val="19"/>
          <w:u w:val="single"/>
        </w:rPr>
      </w:pPr>
    </w:p>
    <w:p w:rsidR="00EA2E57" w:rsidRPr="00CD4316" w:rsidRDefault="00EA2E57" w:rsidP="00C17580">
      <w:pPr>
        <w:pStyle w:val="afe"/>
        <w:rPr>
          <w:rFonts w:ascii="Times New Roman" w:hAnsi="Times New Roman"/>
          <w:b/>
          <w:sz w:val="19"/>
          <w:szCs w:val="19"/>
        </w:rPr>
      </w:pPr>
      <w:r w:rsidRPr="00CD4316">
        <w:rPr>
          <w:rFonts w:ascii="Times New Roman" w:hAnsi="Times New Roman"/>
          <w:b/>
          <w:sz w:val="19"/>
          <w:szCs w:val="19"/>
        </w:rPr>
        <w:t>Кодируемая последовательность:</w:t>
      </w:r>
    </w:p>
    <w:p w:rsidR="00EA2E57" w:rsidRPr="00CD4316" w:rsidRDefault="00EA2E57" w:rsidP="00C17580">
      <w:pPr>
        <w:pStyle w:val="afe"/>
        <w:rPr>
          <w:rFonts w:ascii="Times New Roman" w:hAnsi="Times New Roman"/>
          <w:color w:val="FF0000"/>
          <w:sz w:val="19"/>
          <w:szCs w:val="19"/>
        </w:rPr>
      </w:pPr>
      <w:r w:rsidRPr="00CD4316">
        <w:rPr>
          <w:rFonts w:ascii="Times New Roman" w:hAnsi="Times New Roman"/>
          <w:color w:val="FF0000"/>
          <w:sz w:val="19"/>
          <w:szCs w:val="19"/>
        </w:rPr>
        <w:t>01</w:t>
      </w:r>
      <w:r w:rsidRPr="00CD4316">
        <w:rPr>
          <w:rFonts w:ascii="Times New Roman" w:hAnsi="Times New Roman"/>
          <w:sz w:val="19"/>
          <w:szCs w:val="19"/>
        </w:rPr>
        <w:t>02420000106065</w:t>
      </w:r>
      <w:r w:rsidRPr="00CD4316">
        <w:rPr>
          <w:rFonts w:ascii="Times New Roman" w:hAnsi="Times New Roman"/>
          <w:color w:val="FF0000"/>
          <w:sz w:val="19"/>
          <w:szCs w:val="19"/>
        </w:rPr>
        <w:t>11</w:t>
      </w:r>
      <w:r w:rsidRPr="00CD4316">
        <w:rPr>
          <w:rFonts w:ascii="Times New Roman" w:hAnsi="Times New Roman"/>
          <w:sz w:val="19"/>
          <w:szCs w:val="19"/>
        </w:rPr>
        <w:t>170118</w:t>
      </w:r>
      <w:r w:rsidRPr="00CD4316">
        <w:rPr>
          <w:rFonts w:ascii="Times New Roman" w:hAnsi="Times New Roman"/>
          <w:color w:val="FF0000"/>
          <w:sz w:val="19"/>
          <w:szCs w:val="19"/>
        </w:rPr>
        <w:t>17</w:t>
      </w:r>
      <w:r w:rsidRPr="00CD4316">
        <w:rPr>
          <w:rFonts w:ascii="Times New Roman" w:hAnsi="Times New Roman"/>
          <w:sz w:val="19"/>
          <w:szCs w:val="19"/>
        </w:rPr>
        <w:t>170218</w:t>
      </w:r>
      <w:r w:rsidRPr="00CD4316">
        <w:rPr>
          <w:rFonts w:ascii="Times New Roman" w:hAnsi="Times New Roman"/>
          <w:color w:val="FF0000"/>
          <w:sz w:val="19"/>
          <w:szCs w:val="19"/>
        </w:rPr>
        <w:t>10</w:t>
      </w:r>
      <w:r w:rsidRPr="00CD4316">
        <w:rPr>
          <w:rFonts w:ascii="Times New Roman" w:hAnsi="Times New Roman"/>
          <w:sz w:val="19"/>
          <w:szCs w:val="19"/>
        </w:rPr>
        <w:t>12345</w:t>
      </w:r>
      <w:r w:rsidRPr="00CD4316">
        <w:rPr>
          <w:rFonts w:ascii="Times New Roman" w:hAnsi="Times New Roman"/>
          <w:color w:val="FF0000"/>
          <w:sz w:val="19"/>
          <w:szCs w:val="19"/>
        </w:rPr>
        <w:t>21</w:t>
      </w:r>
      <w:r w:rsidRPr="00CD4316">
        <w:rPr>
          <w:rFonts w:ascii="Times New Roman" w:hAnsi="Times New Roman"/>
          <w:sz w:val="19"/>
          <w:szCs w:val="19"/>
        </w:rPr>
        <w:t>12</w:t>
      </w:r>
    </w:p>
    <w:p w:rsidR="00EA2E57" w:rsidRPr="00CD4316" w:rsidRDefault="00EA2E57" w:rsidP="00C17580">
      <w:pPr>
        <w:pStyle w:val="afe"/>
        <w:rPr>
          <w:rFonts w:ascii="Times New Roman" w:hAnsi="Times New Roman"/>
          <w:color w:val="FF0000"/>
          <w:sz w:val="19"/>
          <w:szCs w:val="19"/>
        </w:rPr>
      </w:pPr>
    </w:p>
    <w:p w:rsidR="00EA2E57" w:rsidRPr="00CD4316" w:rsidRDefault="00EA2E57" w:rsidP="00C17580">
      <w:pPr>
        <w:pStyle w:val="afe"/>
        <w:rPr>
          <w:rFonts w:ascii="Times New Roman" w:hAnsi="Times New Roman"/>
          <w:b/>
          <w:sz w:val="19"/>
          <w:szCs w:val="19"/>
        </w:rPr>
      </w:pPr>
      <w:r w:rsidRPr="00CD4316">
        <w:rPr>
          <w:rFonts w:ascii="Times New Roman" w:hAnsi="Times New Roman"/>
          <w:b/>
          <w:sz w:val="19"/>
          <w:szCs w:val="19"/>
        </w:rPr>
        <w:t>Последовательность, получаемая при считывании ШК с отображением не печатаемых символов:</w:t>
      </w:r>
    </w:p>
    <w:p w:rsidR="00EA2E57" w:rsidRPr="00CD4316" w:rsidRDefault="00EA2E57" w:rsidP="00C17580">
      <w:pPr>
        <w:pStyle w:val="afe"/>
        <w:rPr>
          <w:rFonts w:ascii="Times New Roman" w:hAnsi="Times New Roman"/>
          <w:sz w:val="19"/>
          <w:szCs w:val="19"/>
        </w:rPr>
      </w:pPr>
      <w:r w:rsidRPr="00CD4316">
        <w:rPr>
          <w:rFonts w:ascii="Times New Roman" w:hAnsi="Times New Roman"/>
          <w:color w:val="FF0000"/>
          <w:sz w:val="19"/>
          <w:szCs w:val="19"/>
        </w:rPr>
        <w:t>]</w:t>
      </w:r>
      <w:r w:rsidRPr="00CD4316">
        <w:rPr>
          <w:rFonts w:ascii="Times New Roman" w:hAnsi="Times New Roman"/>
          <w:color w:val="FF0000"/>
          <w:sz w:val="19"/>
          <w:szCs w:val="19"/>
          <w:lang w:val="en-US"/>
        </w:rPr>
        <w:t>e</w:t>
      </w:r>
      <w:r w:rsidRPr="00CD4316">
        <w:rPr>
          <w:rFonts w:ascii="Times New Roman" w:hAnsi="Times New Roman"/>
          <w:color w:val="FF0000"/>
          <w:sz w:val="19"/>
          <w:szCs w:val="19"/>
        </w:rPr>
        <w:t>01</w:t>
      </w:r>
      <w:r w:rsidRPr="00CD4316">
        <w:rPr>
          <w:rFonts w:ascii="Times New Roman" w:hAnsi="Times New Roman"/>
          <w:sz w:val="19"/>
          <w:szCs w:val="19"/>
        </w:rPr>
        <w:t>02420000106065</w:t>
      </w:r>
      <w:r w:rsidRPr="00CD4316">
        <w:rPr>
          <w:rFonts w:ascii="Times New Roman" w:hAnsi="Times New Roman"/>
          <w:color w:val="FF0000"/>
          <w:sz w:val="19"/>
          <w:szCs w:val="19"/>
        </w:rPr>
        <w:t>11</w:t>
      </w:r>
      <w:r w:rsidRPr="00CD4316">
        <w:rPr>
          <w:rFonts w:ascii="Times New Roman" w:hAnsi="Times New Roman"/>
          <w:sz w:val="19"/>
          <w:szCs w:val="19"/>
        </w:rPr>
        <w:t>170118</w:t>
      </w:r>
      <w:r w:rsidRPr="00CD4316">
        <w:rPr>
          <w:rFonts w:ascii="Times New Roman" w:hAnsi="Times New Roman"/>
          <w:color w:val="FF0000"/>
          <w:sz w:val="19"/>
          <w:szCs w:val="19"/>
        </w:rPr>
        <w:t>17</w:t>
      </w:r>
      <w:r w:rsidRPr="00CD4316">
        <w:rPr>
          <w:rFonts w:ascii="Times New Roman" w:hAnsi="Times New Roman"/>
          <w:sz w:val="19"/>
          <w:szCs w:val="19"/>
        </w:rPr>
        <w:t>170218</w:t>
      </w:r>
      <w:r w:rsidRPr="00CD4316">
        <w:rPr>
          <w:rFonts w:ascii="Times New Roman" w:hAnsi="Times New Roman"/>
          <w:color w:val="FF0000"/>
          <w:sz w:val="19"/>
          <w:szCs w:val="19"/>
        </w:rPr>
        <w:t>10</w:t>
      </w:r>
      <w:r w:rsidRPr="00CD4316">
        <w:rPr>
          <w:rFonts w:ascii="Times New Roman" w:hAnsi="Times New Roman"/>
          <w:sz w:val="19"/>
          <w:szCs w:val="19"/>
        </w:rPr>
        <w:t>12345</w:t>
      </w:r>
      <w:r w:rsidRPr="00CD4316">
        <w:rPr>
          <w:rFonts w:ascii="Times New Roman" w:hAnsi="Times New Roman"/>
          <w:color w:val="FF0000"/>
          <w:sz w:val="19"/>
          <w:szCs w:val="19"/>
        </w:rPr>
        <w:t>&lt;0</w:t>
      </w:r>
      <w:r w:rsidRPr="00CD4316">
        <w:rPr>
          <w:rFonts w:ascii="Times New Roman" w:hAnsi="Times New Roman"/>
          <w:color w:val="FF0000"/>
          <w:sz w:val="19"/>
          <w:szCs w:val="19"/>
          <w:lang w:val="en-US"/>
        </w:rPr>
        <w:t>x</w:t>
      </w:r>
      <w:r w:rsidRPr="00CD4316">
        <w:rPr>
          <w:rFonts w:ascii="Times New Roman" w:hAnsi="Times New Roman"/>
          <w:color w:val="FF0000"/>
          <w:sz w:val="19"/>
          <w:szCs w:val="19"/>
        </w:rPr>
        <w:t>1</w:t>
      </w:r>
      <w:r w:rsidRPr="00CD4316">
        <w:rPr>
          <w:rFonts w:ascii="Times New Roman" w:hAnsi="Times New Roman"/>
          <w:color w:val="FF0000"/>
          <w:sz w:val="19"/>
          <w:szCs w:val="19"/>
          <w:lang w:val="en-US"/>
        </w:rPr>
        <w:t>D</w:t>
      </w:r>
      <w:r w:rsidRPr="00CD4316">
        <w:rPr>
          <w:rFonts w:ascii="Times New Roman" w:hAnsi="Times New Roman"/>
          <w:color w:val="FF0000"/>
          <w:sz w:val="19"/>
          <w:szCs w:val="19"/>
        </w:rPr>
        <w:t>&gt;21</w:t>
      </w:r>
      <w:r w:rsidRPr="00CD4316">
        <w:rPr>
          <w:rFonts w:ascii="Times New Roman" w:hAnsi="Times New Roman"/>
          <w:sz w:val="19"/>
          <w:szCs w:val="19"/>
        </w:rPr>
        <w:t>12</w:t>
      </w:r>
    </w:p>
    <w:p w:rsidR="00EA2E57" w:rsidRPr="00CD4316" w:rsidRDefault="00E372E2" w:rsidP="00CD4316">
      <w:pPr>
        <w:pStyle w:val="aff0"/>
        <w:rPr>
          <w:rFonts w:eastAsia="Calibri"/>
          <w:szCs w:val="19"/>
          <w:lang w:eastAsia="en-US"/>
        </w:rPr>
      </w:pPr>
      <w:r w:rsidRPr="00CD4316">
        <w:rPr>
          <w:rFonts w:eastAsia="Calibri"/>
          <w:color w:val="FF0000"/>
          <w:szCs w:val="19"/>
          <w:lang w:eastAsia="en-US"/>
        </w:rPr>
        <w:t xml:space="preserve">&lt;0x1D&gt; </w:t>
      </w:r>
      <w:r w:rsidRPr="00CD4316">
        <w:rPr>
          <w:rFonts w:eastAsia="Calibri"/>
          <w:szCs w:val="19"/>
          <w:lang w:eastAsia="en-US"/>
        </w:rPr>
        <w:t>- разделитель, указывающий на окончание значимой части ИП переменной длины в случае, если далее передается еще один ИП.</w:t>
      </w:r>
    </w:p>
    <w:p w:rsidR="00E372E2" w:rsidRPr="00CD4316" w:rsidRDefault="00E372E2" w:rsidP="00C17580">
      <w:pPr>
        <w:pStyle w:val="afe"/>
        <w:rPr>
          <w:rFonts w:ascii="Times New Roman" w:hAnsi="Times New Roman"/>
          <w:sz w:val="19"/>
          <w:szCs w:val="19"/>
        </w:rPr>
      </w:pPr>
    </w:p>
    <w:p w:rsidR="00EA2E57" w:rsidRPr="00CD4316" w:rsidRDefault="00EA2E57" w:rsidP="00C17580">
      <w:pPr>
        <w:pStyle w:val="afe"/>
        <w:rPr>
          <w:rFonts w:ascii="Times New Roman" w:hAnsi="Times New Roman"/>
          <w:b/>
          <w:sz w:val="19"/>
          <w:szCs w:val="19"/>
        </w:rPr>
      </w:pPr>
      <w:r w:rsidRPr="00CD4316">
        <w:rPr>
          <w:rFonts w:ascii="Times New Roman" w:hAnsi="Times New Roman"/>
          <w:b/>
          <w:sz w:val="19"/>
          <w:szCs w:val="19"/>
        </w:rPr>
        <w:t>Пример формируемого ШК и описательной части:</w:t>
      </w:r>
    </w:p>
    <w:p w:rsidR="00EA2E57" w:rsidRPr="00CD4316" w:rsidRDefault="00EA2E57" w:rsidP="00C17580">
      <w:pPr>
        <w:pStyle w:val="afe"/>
        <w:rPr>
          <w:rFonts w:ascii="Times New Roman" w:hAnsi="Times New Roman"/>
          <w:b/>
          <w:sz w:val="19"/>
          <w:szCs w:val="19"/>
        </w:rPr>
      </w:pPr>
      <w:r w:rsidRPr="00CD4316">
        <w:rPr>
          <w:rFonts w:ascii="Times New Roman" w:hAnsi="Times New Roman"/>
          <w:b/>
          <w:noProof/>
          <w:sz w:val="19"/>
          <w:szCs w:val="19"/>
          <w:lang w:eastAsia="ru-RU"/>
        </w:rPr>
        <w:drawing>
          <wp:inline distT="0" distB="0" distL="0" distR="0" wp14:anchorId="347C008F" wp14:editId="142E4C96">
            <wp:extent cx="4440763" cy="51517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9314" cy="521963"/>
                    </a:xfrm>
                    <a:prstGeom prst="rect">
                      <a:avLst/>
                    </a:prstGeom>
                    <a:noFill/>
                    <a:ln>
                      <a:noFill/>
                    </a:ln>
                  </pic:spPr>
                </pic:pic>
              </a:graphicData>
            </a:graphic>
          </wp:inline>
        </w:drawing>
      </w:r>
    </w:p>
    <w:p w:rsidR="008D6A83" w:rsidRPr="00CD4316" w:rsidRDefault="00EA2E57" w:rsidP="00C17580">
      <w:pPr>
        <w:pStyle w:val="afe"/>
        <w:rPr>
          <w:rFonts w:ascii="Times New Roman" w:hAnsi="Times New Roman"/>
          <w:b/>
          <w:sz w:val="19"/>
          <w:szCs w:val="19"/>
        </w:rPr>
      </w:pPr>
      <w:r w:rsidRPr="00CD4316">
        <w:rPr>
          <w:rFonts w:ascii="Times New Roman" w:hAnsi="Times New Roman"/>
          <w:b/>
          <w:color w:val="FF0000"/>
          <w:sz w:val="19"/>
          <w:szCs w:val="19"/>
        </w:rPr>
        <w:t>(01)</w:t>
      </w:r>
      <w:r w:rsidRPr="00CD4316">
        <w:rPr>
          <w:rFonts w:ascii="Times New Roman" w:hAnsi="Times New Roman"/>
          <w:b/>
          <w:sz w:val="19"/>
          <w:szCs w:val="19"/>
        </w:rPr>
        <w:t>02420000106065</w:t>
      </w:r>
      <w:r w:rsidRPr="00CD4316">
        <w:rPr>
          <w:rFonts w:ascii="Times New Roman" w:hAnsi="Times New Roman"/>
          <w:b/>
          <w:color w:val="FF0000"/>
          <w:sz w:val="19"/>
          <w:szCs w:val="19"/>
        </w:rPr>
        <w:t>(11)</w:t>
      </w:r>
      <w:r w:rsidRPr="00CD4316">
        <w:rPr>
          <w:rFonts w:ascii="Times New Roman" w:hAnsi="Times New Roman"/>
          <w:b/>
          <w:sz w:val="19"/>
          <w:szCs w:val="19"/>
        </w:rPr>
        <w:t>170118</w:t>
      </w:r>
      <w:r w:rsidRPr="00CD4316">
        <w:rPr>
          <w:rFonts w:ascii="Times New Roman" w:hAnsi="Times New Roman"/>
          <w:b/>
          <w:color w:val="FF0000"/>
          <w:sz w:val="19"/>
          <w:szCs w:val="19"/>
        </w:rPr>
        <w:t>(17)</w:t>
      </w:r>
      <w:r w:rsidRPr="00CD4316">
        <w:rPr>
          <w:rFonts w:ascii="Times New Roman" w:hAnsi="Times New Roman"/>
          <w:b/>
          <w:sz w:val="19"/>
          <w:szCs w:val="19"/>
        </w:rPr>
        <w:t>170218</w:t>
      </w:r>
      <w:r w:rsidRPr="00CD4316">
        <w:rPr>
          <w:rFonts w:ascii="Times New Roman" w:hAnsi="Times New Roman"/>
          <w:b/>
          <w:color w:val="FF0000"/>
          <w:sz w:val="19"/>
          <w:szCs w:val="19"/>
        </w:rPr>
        <w:t>(10)</w:t>
      </w:r>
      <w:r w:rsidRPr="00CD4316">
        <w:rPr>
          <w:rFonts w:ascii="Times New Roman" w:hAnsi="Times New Roman"/>
          <w:b/>
          <w:sz w:val="19"/>
          <w:szCs w:val="19"/>
        </w:rPr>
        <w:t>12345</w:t>
      </w:r>
      <w:r w:rsidRPr="00CD4316">
        <w:rPr>
          <w:rFonts w:ascii="Times New Roman" w:hAnsi="Times New Roman"/>
          <w:b/>
          <w:color w:val="FF0000"/>
          <w:sz w:val="19"/>
          <w:szCs w:val="19"/>
        </w:rPr>
        <w:t>(21)</w:t>
      </w:r>
      <w:r w:rsidRPr="00CD4316">
        <w:rPr>
          <w:rFonts w:ascii="Times New Roman" w:hAnsi="Times New Roman"/>
          <w:b/>
          <w:sz w:val="19"/>
          <w:szCs w:val="19"/>
        </w:rPr>
        <w:t>12</w:t>
      </w:r>
    </w:p>
    <w:p w:rsidR="00427AD3" w:rsidRPr="00CD4316" w:rsidRDefault="00427AD3" w:rsidP="00C17580">
      <w:pPr>
        <w:pStyle w:val="afe"/>
        <w:rPr>
          <w:rFonts w:ascii="Times New Roman" w:hAnsi="Times New Roman"/>
          <w:b/>
          <w:sz w:val="19"/>
          <w:szCs w:val="19"/>
        </w:rPr>
      </w:pPr>
    </w:p>
    <w:p w:rsidR="00E372E2" w:rsidRPr="00CD4316" w:rsidRDefault="00E372E2" w:rsidP="00C17580">
      <w:pPr>
        <w:pStyle w:val="afe"/>
        <w:rPr>
          <w:rFonts w:ascii="Times New Roman" w:hAnsi="Times New Roman"/>
          <w:sz w:val="19"/>
          <w:szCs w:val="19"/>
        </w:rPr>
      </w:pPr>
      <w:r w:rsidRPr="00CD4316">
        <w:rPr>
          <w:rFonts w:ascii="Times New Roman" w:hAnsi="Times New Roman"/>
          <w:sz w:val="19"/>
          <w:szCs w:val="19"/>
        </w:rPr>
        <w:t>Где:</w:t>
      </w:r>
    </w:p>
    <w:p w:rsidR="00E372E2" w:rsidRPr="00CD4316" w:rsidRDefault="00E372E2" w:rsidP="00C17580">
      <w:pPr>
        <w:pStyle w:val="afe"/>
        <w:ind w:left="708"/>
        <w:rPr>
          <w:rFonts w:ascii="Times New Roman" w:hAnsi="Times New Roman"/>
          <w:sz w:val="19"/>
          <w:szCs w:val="19"/>
        </w:rPr>
      </w:pPr>
      <w:r w:rsidRPr="00CD4316">
        <w:rPr>
          <w:rFonts w:ascii="Times New Roman" w:hAnsi="Times New Roman"/>
          <w:color w:val="FF0000"/>
          <w:sz w:val="19"/>
          <w:szCs w:val="19"/>
        </w:rPr>
        <w:t>(01)</w:t>
      </w:r>
      <w:r w:rsidRPr="00CD4316">
        <w:rPr>
          <w:rFonts w:ascii="Times New Roman" w:hAnsi="Times New Roman"/>
          <w:sz w:val="19"/>
          <w:szCs w:val="19"/>
        </w:rPr>
        <w:t>02420000106065 – GTIN «ЙОГУРТ "ПЕСТРАВКА" С КЛУБНИКОЙ 2,5% 930 Г»</w:t>
      </w:r>
      <w:r w:rsidR="00647A30" w:rsidRPr="00CD4316">
        <w:rPr>
          <w:rFonts w:ascii="Times New Roman" w:hAnsi="Times New Roman"/>
          <w:sz w:val="19"/>
          <w:szCs w:val="19"/>
        </w:rPr>
        <w:t>, товар с постоянным весо</w:t>
      </w:r>
      <w:r w:rsidR="00ED5404" w:rsidRPr="00CD4316">
        <w:rPr>
          <w:rFonts w:ascii="Times New Roman" w:hAnsi="Times New Roman"/>
          <w:sz w:val="19"/>
          <w:szCs w:val="19"/>
        </w:rPr>
        <w:t>м</w:t>
      </w:r>
      <w:r w:rsidRPr="00CD4316">
        <w:rPr>
          <w:rFonts w:ascii="Times New Roman" w:hAnsi="Times New Roman"/>
          <w:sz w:val="19"/>
          <w:szCs w:val="19"/>
        </w:rPr>
        <w:t xml:space="preserve"> с вложением 6 шт. в упаковку.</w:t>
      </w:r>
    </w:p>
    <w:p w:rsidR="00E372E2" w:rsidRPr="00CD4316" w:rsidRDefault="00E372E2" w:rsidP="00C17580">
      <w:pPr>
        <w:pStyle w:val="afe"/>
        <w:ind w:left="708"/>
        <w:rPr>
          <w:rFonts w:ascii="Times New Roman" w:hAnsi="Times New Roman"/>
          <w:sz w:val="19"/>
          <w:szCs w:val="19"/>
        </w:rPr>
      </w:pPr>
      <w:r w:rsidRPr="00CD4316">
        <w:rPr>
          <w:rFonts w:ascii="Times New Roman" w:hAnsi="Times New Roman"/>
          <w:color w:val="FF0000"/>
          <w:sz w:val="19"/>
          <w:szCs w:val="19"/>
        </w:rPr>
        <w:t>(11)</w:t>
      </w:r>
      <w:r w:rsidRPr="00CD4316">
        <w:rPr>
          <w:rFonts w:ascii="Times New Roman" w:hAnsi="Times New Roman"/>
          <w:sz w:val="19"/>
          <w:szCs w:val="19"/>
        </w:rPr>
        <w:t>170118 – дата производства 18.01.2017</w:t>
      </w:r>
    </w:p>
    <w:p w:rsidR="00E372E2" w:rsidRPr="00CD4316" w:rsidRDefault="00E372E2" w:rsidP="00C17580">
      <w:pPr>
        <w:pStyle w:val="afe"/>
        <w:ind w:left="708"/>
        <w:rPr>
          <w:rFonts w:ascii="Times New Roman" w:hAnsi="Times New Roman"/>
          <w:sz w:val="19"/>
          <w:szCs w:val="19"/>
        </w:rPr>
      </w:pPr>
      <w:r w:rsidRPr="00CD4316">
        <w:rPr>
          <w:rFonts w:ascii="Times New Roman" w:hAnsi="Times New Roman"/>
          <w:color w:val="FF0000"/>
          <w:sz w:val="19"/>
          <w:szCs w:val="19"/>
        </w:rPr>
        <w:t>(17)</w:t>
      </w:r>
      <w:r w:rsidRPr="00CD4316">
        <w:rPr>
          <w:rFonts w:ascii="Times New Roman" w:hAnsi="Times New Roman"/>
          <w:sz w:val="19"/>
          <w:szCs w:val="19"/>
        </w:rPr>
        <w:t>170218 – дата окончания срок годности 18.02.2017</w:t>
      </w:r>
    </w:p>
    <w:p w:rsidR="00E372E2" w:rsidRPr="00CD4316" w:rsidRDefault="00E372E2" w:rsidP="00C17580">
      <w:pPr>
        <w:pStyle w:val="afe"/>
        <w:ind w:left="708"/>
        <w:rPr>
          <w:rFonts w:ascii="Times New Roman" w:hAnsi="Times New Roman"/>
          <w:sz w:val="19"/>
          <w:szCs w:val="19"/>
        </w:rPr>
      </w:pPr>
      <w:r w:rsidRPr="00CD4316">
        <w:rPr>
          <w:rFonts w:ascii="Times New Roman" w:hAnsi="Times New Roman"/>
          <w:color w:val="FF0000"/>
          <w:sz w:val="19"/>
          <w:szCs w:val="19"/>
        </w:rPr>
        <w:t>(10)</w:t>
      </w:r>
      <w:r w:rsidRPr="00CD4316">
        <w:rPr>
          <w:rFonts w:ascii="Times New Roman" w:hAnsi="Times New Roman"/>
          <w:sz w:val="19"/>
          <w:szCs w:val="19"/>
        </w:rPr>
        <w:t>12345 – номер производственной партии 12345</w:t>
      </w:r>
    </w:p>
    <w:p w:rsidR="00E372E2" w:rsidRPr="00CD4316" w:rsidRDefault="00E372E2" w:rsidP="00C17580">
      <w:pPr>
        <w:pStyle w:val="afe"/>
        <w:ind w:left="708"/>
        <w:rPr>
          <w:rFonts w:ascii="Times New Roman" w:hAnsi="Times New Roman"/>
          <w:sz w:val="19"/>
          <w:szCs w:val="19"/>
        </w:rPr>
      </w:pPr>
      <w:r w:rsidRPr="00CD4316">
        <w:rPr>
          <w:rFonts w:ascii="Times New Roman" w:hAnsi="Times New Roman"/>
          <w:color w:val="FF0000"/>
          <w:sz w:val="19"/>
          <w:szCs w:val="19"/>
        </w:rPr>
        <w:t>(21)</w:t>
      </w:r>
      <w:r w:rsidRPr="00CD4316">
        <w:rPr>
          <w:rFonts w:ascii="Times New Roman" w:hAnsi="Times New Roman"/>
          <w:sz w:val="19"/>
          <w:szCs w:val="19"/>
        </w:rPr>
        <w:t>12</w:t>
      </w:r>
      <w:r w:rsidR="00D5656A" w:rsidRPr="00CD4316">
        <w:rPr>
          <w:rFonts w:ascii="Times New Roman" w:hAnsi="Times New Roman"/>
          <w:sz w:val="19"/>
          <w:szCs w:val="19"/>
        </w:rPr>
        <w:t xml:space="preserve"> </w:t>
      </w:r>
      <w:r w:rsidRPr="00CD4316">
        <w:rPr>
          <w:rFonts w:ascii="Times New Roman" w:hAnsi="Times New Roman"/>
          <w:sz w:val="19"/>
          <w:szCs w:val="19"/>
        </w:rPr>
        <w:t>– номер короба в производственной партии</w:t>
      </w:r>
    </w:p>
    <w:p w:rsidR="00E372E2" w:rsidRPr="00CD4316" w:rsidRDefault="00E372E2" w:rsidP="00C17580">
      <w:pPr>
        <w:pStyle w:val="afe"/>
        <w:rPr>
          <w:rFonts w:ascii="Times New Roman" w:hAnsi="Times New Roman"/>
          <w:b/>
          <w:sz w:val="19"/>
          <w:szCs w:val="19"/>
        </w:rPr>
      </w:pPr>
    </w:p>
    <w:p w:rsidR="00E372E2" w:rsidRPr="00CD4316" w:rsidRDefault="00E372E2" w:rsidP="00C17580">
      <w:pPr>
        <w:pStyle w:val="afe"/>
        <w:rPr>
          <w:rFonts w:ascii="Times New Roman" w:hAnsi="Times New Roman"/>
          <w:b/>
          <w:sz w:val="19"/>
          <w:szCs w:val="19"/>
          <w:u w:val="single"/>
        </w:rPr>
      </w:pPr>
      <w:r w:rsidRPr="00CD4316">
        <w:rPr>
          <w:rFonts w:ascii="Times New Roman" w:hAnsi="Times New Roman"/>
          <w:b/>
          <w:sz w:val="19"/>
          <w:szCs w:val="19"/>
          <w:u w:val="single"/>
        </w:rPr>
        <w:t xml:space="preserve">Формат GS1 DataBar Expanded Stacked </w:t>
      </w:r>
    </w:p>
    <w:p w:rsidR="00E372E2" w:rsidRPr="00CD4316" w:rsidRDefault="00E372E2" w:rsidP="00C17580">
      <w:pPr>
        <w:pStyle w:val="afe"/>
        <w:rPr>
          <w:rFonts w:ascii="Times New Roman" w:hAnsi="Times New Roman"/>
          <w:b/>
          <w:sz w:val="19"/>
          <w:szCs w:val="19"/>
          <w:u w:val="single"/>
        </w:rPr>
      </w:pPr>
    </w:p>
    <w:p w:rsidR="00E372E2" w:rsidRPr="00CD4316" w:rsidRDefault="00E372E2" w:rsidP="00C17580">
      <w:pPr>
        <w:pStyle w:val="afe"/>
        <w:rPr>
          <w:rFonts w:ascii="Times New Roman" w:hAnsi="Times New Roman"/>
          <w:b/>
          <w:sz w:val="19"/>
          <w:szCs w:val="19"/>
        </w:rPr>
      </w:pPr>
      <w:r w:rsidRPr="00CD4316">
        <w:rPr>
          <w:rFonts w:ascii="Times New Roman" w:hAnsi="Times New Roman"/>
          <w:b/>
          <w:sz w:val="19"/>
          <w:szCs w:val="19"/>
        </w:rPr>
        <w:t>Кодируемая последовательность:</w:t>
      </w:r>
    </w:p>
    <w:p w:rsidR="00E372E2" w:rsidRPr="00CD4316" w:rsidRDefault="00E372E2" w:rsidP="00C17580">
      <w:pPr>
        <w:pStyle w:val="afe"/>
        <w:rPr>
          <w:rFonts w:ascii="Times New Roman" w:hAnsi="Times New Roman"/>
          <w:color w:val="FF0000"/>
          <w:sz w:val="19"/>
          <w:szCs w:val="19"/>
        </w:rPr>
      </w:pPr>
      <w:r w:rsidRPr="00CD4316">
        <w:rPr>
          <w:rFonts w:ascii="Times New Roman" w:hAnsi="Times New Roman"/>
          <w:color w:val="FF0000"/>
          <w:sz w:val="19"/>
          <w:szCs w:val="19"/>
        </w:rPr>
        <w:lastRenderedPageBreak/>
        <w:t>01</w:t>
      </w:r>
      <w:r w:rsidRPr="00CD4316">
        <w:rPr>
          <w:rFonts w:ascii="Times New Roman" w:hAnsi="Times New Roman"/>
          <w:sz w:val="19"/>
          <w:szCs w:val="19"/>
        </w:rPr>
        <w:t>04605025002037</w:t>
      </w:r>
      <w:r w:rsidRPr="00CD4316">
        <w:rPr>
          <w:rFonts w:ascii="Times New Roman" w:hAnsi="Times New Roman"/>
          <w:color w:val="FF0000"/>
          <w:sz w:val="19"/>
          <w:szCs w:val="19"/>
        </w:rPr>
        <w:t>3103</w:t>
      </w:r>
      <w:r w:rsidRPr="00CD4316">
        <w:rPr>
          <w:rFonts w:ascii="Times New Roman" w:hAnsi="Times New Roman"/>
          <w:sz w:val="19"/>
          <w:szCs w:val="19"/>
        </w:rPr>
        <w:t>008000</w:t>
      </w:r>
      <w:r w:rsidRPr="00CD4316">
        <w:rPr>
          <w:rFonts w:ascii="Times New Roman" w:hAnsi="Times New Roman"/>
          <w:color w:val="FF0000"/>
          <w:sz w:val="19"/>
          <w:szCs w:val="19"/>
        </w:rPr>
        <w:t>17</w:t>
      </w:r>
      <w:r w:rsidRPr="00CD4316">
        <w:rPr>
          <w:rFonts w:ascii="Times New Roman" w:hAnsi="Times New Roman"/>
          <w:sz w:val="19"/>
          <w:szCs w:val="19"/>
        </w:rPr>
        <w:t>170218</w:t>
      </w:r>
      <w:r w:rsidRPr="00CD4316">
        <w:rPr>
          <w:rFonts w:ascii="Times New Roman" w:hAnsi="Times New Roman"/>
          <w:color w:val="FF0000"/>
          <w:sz w:val="19"/>
          <w:szCs w:val="19"/>
        </w:rPr>
        <w:t>10</w:t>
      </w:r>
      <w:r w:rsidRPr="00CD4316">
        <w:rPr>
          <w:rFonts w:ascii="Times New Roman" w:hAnsi="Times New Roman"/>
          <w:sz w:val="19"/>
          <w:szCs w:val="19"/>
        </w:rPr>
        <w:t>570926110</w:t>
      </w:r>
      <w:r w:rsidRPr="00CD4316">
        <w:rPr>
          <w:rFonts w:ascii="Times New Roman" w:hAnsi="Times New Roman"/>
          <w:color w:val="FF0000"/>
          <w:sz w:val="19"/>
          <w:szCs w:val="19"/>
        </w:rPr>
        <w:t>21</w:t>
      </w:r>
      <w:r w:rsidRPr="00CD4316">
        <w:rPr>
          <w:rFonts w:ascii="Times New Roman" w:hAnsi="Times New Roman"/>
          <w:sz w:val="19"/>
          <w:szCs w:val="19"/>
        </w:rPr>
        <w:t>56532</w:t>
      </w:r>
    </w:p>
    <w:p w:rsidR="00E372E2" w:rsidRPr="00CD4316" w:rsidRDefault="00E372E2" w:rsidP="00C17580">
      <w:pPr>
        <w:pStyle w:val="afe"/>
        <w:rPr>
          <w:rFonts w:ascii="Times New Roman" w:hAnsi="Times New Roman"/>
          <w:color w:val="FF0000"/>
          <w:sz w:val="19"/>
          <w:szCs w:val="19"/>
        </w:rPr>
      </w:pPr>
    </w:p>
    <w:p w:rsidR="00E372E2" w:rsidRPr="00CD4316" w:rsidRDefault="00E372E2" w:rsidP="00C17580">
      <w:pPr>
        <w:pStyle w:val="afe"/>
        <w:rPr>
          <w:rFonts w:ascii="Times New Roman" w:hAnsi="Times New Roman"/>
          <w:b/>
          <w:sz w:val="19"/>
          <w:szCs w:val="19"/>
        </w:rPr>
      </w:pPr>
      <w:r w:rsidRPr="00CD4316">
        <w:rPr>
          <w:rFonts w:ascii="Times New Roman" w:hAnsi="Times New Roman"/>
          <w:b/>
          <w:sz w:val="19"/>
          <w:szCs w:val="19"/>
        </w:rPr>
        <w:t>Последовательность, получаемая при считывании ШК с отображением не печатаемых символов:</w:t>
      </w:r>
    </w:p>
    <w:p w:rsidR="00E372E2" w:rsidRPr="00CD4316" w:rsidRDefault="00E372E2" w:rsidP="00C17580">
      <w:pPr>
        <w:pStyle w:val="afe"/>
        <w:rPr>
          <w:rFonts w:ascii="Times New Roman" w:hAnsi="Times New Roman"/>
          <w:color w:val="FF0000"/>
          <w:sz w:val="19"/>
          <w:szCs w:val="19"/>
        </w:rPr>
      </w:pPr>
      <w:r w:rsidRPr="00CD4316">
        <w:rPr>
          <w:rFonts w:ascii="Times New Roman" w:hAnsi="Times New Roman"/>
          <w:color w:val="FF0000"/>
          <w:sz w:val="19"/>
          <w:szCs w:val="19"/>
        </w:rPr>
        <w:t>]</w:t>
      </w:r>
      <w:r w:rsidRPr="00CD4316">
        <w:rPr>
          <w:rFonts w:ascii="Times New Roman" w:hAnsi="Times New Roman"/>
          <w:color w:val="FF0000"/>
          <w:sz w:val="19"/>
          <w:szCs w:val="19"/>
          <w:lang w:val="en-US"/>
        </w:rPr>
        <w:t>e</w:t>
      </w:r>
      <w:r w:rsidRPr="00CD4316">
        <w:rPr>
          <w:rFonts w:ascii="Times New Roman" w:hAnsi="Times New Roman"/>
          <w:color w:val="FF0000"/>
          <w:sz w:val="19"/>
          <w:szCs w:val="19"/>
        </w:rPr>
        <w:t>0101</w:t>
      </w:r>
      <w:r w:rsidRPr="00CD4316">
        <w:rPr>
          <w:rFonts w:ascii="Times New Roman" w:hAnsi="Times New Roman"/>
          <w:sz w:val="19"/>
          <w:szCs w:val="19"/>
        </w:rPr>
        <w:t>04605025002037</w:t>
      </w:r>
      <w:r w:rsidRPr="00CD4316">
        <w:rPr>
          <w:rFonts w:ascii="Times New Roman" w:hAnsi="Times New Roman"/>
          <w:color w:val="FF0000"/>
          <w:sz w:val="19"/>
          <w:szCs w:val="19"/>
        </w:rPr>
        <w:t>3103</w:t>
      </w:r>
      <w:r w:rsidRPr="00CD4316">
        <w:rPr>
          <w:rFonts w:ascii="Times New Roman" w:hAnsi="Times New Roman"/>
          <w:sz w:val="19"/>
          <w:szCs w:val="19"/>
        </w:rPr>
        <w:t>008000</w:t>
      </w:r>
      <w:r w:rsidRPr="00CD4316">
        <w:rPr>
          <w:rFonts w:ascii="Times New Roman" w:hAnsi="Times New Roman"/>
          <w:color w:val="FF0000"/>
          <w:sz w:val="19"/>
          <w:szCs w:val="19"/>
        </w:rPr>
        <w:t>17</w:t>
      </w:r>
      <w:r w:rsidRPr="00CD4316">
        <w:rPr>
          <w:rFonts w:ascii="Times New Roman" w:hAnsi="Times New Roman"/>
          <w:sz w:val="19"/>
          <w:szCs w:val="19"/>
        </w:rPr>
        <w:t>170218</w:t>
      </w:r>
      <w:r w:rsidRPr="00CD4316">
        <w:rPr>
          <w:rFonts w:ascii="Times New Roman" w:hAnsi="Times New Roman"/>
          <w:color w:val="FF0000"/>
          <w:sz w:val="19"/>
          <w:szCs w:val="19"/>
        </w:rPr>
        <w:t>10</w:t>
      </w:r>
      <w:r w:rsidRPr="00CD4316">
        <w:rPr>
          <w:rFonts w:ascii="Times New Roman" w:hAnsi="Times New Roman"/>
          <w:sz w:val="19"/>
          <w:szCs w:val="19"/>
        </w:rPr>
        <w:t>570926110</w:t>
      </w:r>
      <w:r w:rsidRPr="00CD4316">
        <w:rPr>
          <w:rFonts w:ascii="Times New Roman" w:hAnsi="Times New Roman"/>
          <w:color w:val="FF0000"/>
          <w:sz w:val="19"/>
          <w:szCs w:val="19"/>
        </w:rPr>
        <w:t>&lt;0</w:t>
      </w:r>
      <w:r w:rsidRPr="00CD4316">
        <w:rPr>
          <w:rFonts w:ascii="Times New Roman" w:hAnsi="Times New Roman"/>
          <w:color w:val="FF0000"/>
          <w:sz w:val="19"/>
          <w:szCs w:val="19"/>
          <w:lang w:val="en-US"/>
        </w:rPr>
        <w:t>x</w:t>
      </w:r>
      <w:r w:rsidRPr="00CD4316">
        <w:rPr>
          <w:rFonts w:ascii="Times New Roman" w:hAnsi="Times New Roman"/>
          <w:color w:val="FF0000"/>
          <w:sz w:val="19"/>
          <w:szCs w:val="19"/>
        </w:rPr>
        <w:t>1</w:t>
      </w:r>
      <w:r w:rsidRPr="00CD4316">
        <w:rPr>
          <w:rFonts w:ascii="Times New Roman" w:hAnsi="Times New Roman"/>
          <w:color w:val="FF0000"/>
          <w:sz w:val="19"/>
          <w:szCs w:val="19"/>
          <w:lang w:val="en-US"/>
        </w:rPr>
        <w:t>D</w:t>
      </w:r>
      <w:r w:rsidRPr="00CD4316">
        <w:rPr>
          <w:rFonts w:ascii="Times New Roman" w:hAnsi="Times New Roman"/>
          <w:color w:val="FF0000"/>
          <w:sz w:val="19"/>
          <w:szCs w:val="19"/>
        </w:rPr>
        <w:t>&gt;21</w:t>
      </w:r>
      <w:r w:rsidRPr="00CD4316">
        <w:rPr>
          <w:rFonts w:ascii="Times New Roman" w:hAnsi="Times New Roman"/>
          <w:sz w:val="19"/>
          <w:szCs w:val="19"/>
        </w:rPr>
        <w:t>56532</w:t>
      </w:r>
    </w:p>
    <w:p w:rsidR="00E372E2" w:rsidRPr="00CD4316" w:rsidRDefault="00E372E2" w:rsidP="00C17580">
      <w:pPr>
        <w:pStyle w:val="afe"/>
        <w:rPr>
          <w:rFonts w:ascii="Times New Roman" w:hAnsi="Times New Roman"/>
          <w:sz w:val="19"/>
          <w:szCs w:val="19"/>
        </w:rPr>
      </w:pPr>
    </w:p>
    <w:p w:rsidR="00E372E2" w:rsidRPr="00CD4316" w:rsidRDefault="00E372E2" w:rsidP="00CD4316">
      <w:pPr>
        <w:pStyle w:val="aff0"/>
        <w:rPr>
          <w:rFonts w:eastAsia="Calibri"/>
          <w:szCs w:val="19"/>
          <w:lang w:eastAsia="en-US"/>
        </w:rPr>
      </w:pPr>
      <w:r w:rsidRPr="00CD4316">
        <w:rPr>
          <w:rFonts w:eastAsia="Calibri"/>
          <w:color w:val="FF0000"/>
          <w:szCs w:val="19"/>
          <w:lang w:eastAsia="en-US"/>
        </w:rPr>
        <w:t xml:space="preserve">&lt;0x1D&gt; </w:t>
      </w:r>
      <w:r w:rsidRPr="00CD4316">
        <w:rPr>
          <w:rFonts w:eastAsia="Calibri"/>
          <w:szCs w:val="19"/>
          <w:lang w:eastAsia="en-US"/>
        </w:rPr>
        <w:t>- разделитель, указывающий на окончание значимой части ИП переменной длины в случае, если далее передается еще один ИП.</w:t>
      </w:r>
    </w:p>
    <w:p w:rsidR="00E372E2" w:rsidRPr="00CD4316" w:rsidRDefault="00E372E2" w:rsidP="00C17580">
      <w:pPr>
        <w:pStyle w:val="afe"/>
        <w:rPr>
          <w:rFonts w:ascii="Times New Roman" w:hAnsi="Times New Roman"/>
          <w:sz w:val="19"/>
          <w:szCs w:val="19"/>
        </w:rPr>
      </w:pPr>
    </w:p>
    <w:p w:rsidR="00E372E2" w:rsidRPr="00CD4316" w:rsidRDefault="00E372E2" w:rsidP="00C17580">
      <w:pPr>
        <w:pStyle w:val="afe"/>
        <w:rPr>
          <w:rFonts w:ascii="Times New Roman" w:hAnsi="Times New Roman"/>
          <w:b/>
          <w:sz w:val="19"/>
          <w:szCs w:val="19"/>
        </w:rPr>
      </w:pPr>
      <w:r w:rsidRPr="00CD4316">
        <w:rPr>
          <w:rFonts w:ascii="Times New Roman" w:hAnsi="Times New Roman"/>
          <w:b/>
          <w:sz w:val="19"/>
          <w:szCs w:val="19"/>
        </w:rPr>
        <w:t>Пример формируемого ШК и описательной части:</w:t>
      </w:r>
    </w:p>
    <w:p w:rsidR="00E372E2" w:rsidRPr="00CD4316" w:rsidRDefault="00E372E2" w:rsidP="00C17580">
      <w:pPr>
        <w:pStyle w:val="afe"/>
        <w:rPr>
          <w:rFonts w:ascii="Times New Roman" w:hAnsi="Times New Roman"/>
          <w:b/>
          <w:sz w:val="19"/>
          <w:szCs w:val="19"/>
        </w:rPr>
      </w:pPr>
      <w:r w:rsidRPr="00CD4316">
        <w:rPr>
          <w:rFonts w:ascii="Times New Roman" w:hAnsi="Times New Roman"/>
          <w:b/>
          <w:noProof/>
          <w:sz w:val="19"/>
          <w:szCs w:val="19"/>
          <w:lang w:eastAsia="ru-RU"/>
        </w:rPr>
        <w:drawing>
          <wp:inline distT="0" distB="0" distL="0" distR="0" wp14:anchorId="4F3CD9C7" wp14:editId="6C7B857A">
            <wp:extent cx="3947688" cy="11848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7636" cy="1199872"/>
                    </a:xfrm>
                    <a:prstGeom prst="rect">
                      <a:avLst/>
                    </a:prstGeom>
                    <a:noFill/>
                    <a:ln>
                      <a:noFill/>
                    </a:ln>
                  </pic:spPr>
                </pic:pic>
              </a:graphicData>
            </a:graphic>
          </wp:inline>
        </w:drawing>
      </w:r>
    </w:p>
    <w:p w:rsidR="00E372E2" w:rsidRPr="00CD4316" w:rsidRDefault="00E372E2" w:rsidP="00C17580">
      <w:pPr>
        <w:pStyle w:val="afe"/>
        <w:rPr>
          <w:rFonts w:ascii="Times New Roman" w:hAnsi="Times New Roman"/>
          <w:b/>
          <w:sz w:val="19"/>
          <w:szCs w:val="19"/>
        </w:rPr>
      </w:pPr>
      <w:r w:rsidRPr="00CD4316">
        <w:rPr>
          <w:rFonts w:ascii="Times New Roman" w:hAnsi="Times New Roman"/>
          <w:b/>
          <w:color w:val="FF0000"/>
          <w:sz w:val="19"/>
          <w:szCs w:val="19"/>
        </w:rPr>
        <w:t>(01)</w:t>
      </w:r>
      <w:r w:rsidRPr="00CD4316">
        <w:rPr>
          <w:rFonts w:ascii="Times New Roman" w:hAnsi="Times New Roman"/>
          <w:b/>
          <w:sz w:val="19"/>
          <w:szCs w:val="19"/>
        </w:rPr>
        <w:t>04605025002037(</w:t>
      </w:r>
      <w:r w:rsidRPr="00CD4316">
        <w:rPr>
          <w:rFonts w:ascii="Times New Roman" w:hAnsi="Times New Roman"/>
          <w:b/>
          <w:color w:val="FF0000"/>
          <w:sz w:val="19"/>
          <w:szCs w:val="19"/>
        </w:rPr>
        <w:t>3103)</w:t>
      </w:r>
      <w:r w:rsidRPr="00CD4316">
        <w:rPr>
          <w:rFonts w:ascii="Times New Roman" w:hAnsi="Times New Roman"/>
          <w:b/>
          <w:sz w:val="19"/>
          <w:szCs w:val="19"/>
        </w:rPr>
        <w:t>008000(</w:t>
      </w:r>
      <w:r w:rsidRPr="00CD4316">
        <w:rPr>
          <w:rFonts w:ascii="Times New Roman" w:hAnsi="Times New Roman"/>
          <w:b/>
          <w:color w:val="FF0000"/>
          <w:sz w:val="19"/>
          <w:szCs w:val="19"/>
        </w:rPr>
        <w:t>17)</w:t>
      </w:r>
      <w:r w:rsidRPr="00CD4316">
        <w:rPr>
          <w:rFonts w:ascii="Times New Roman" w:hAnsi="Times New Roman"/>
          <w:b/>
          <w:sz w:val="19"/>
          <w:szCs w:val="19"/>
        </w:rPr>
        <w:t>170218(</w:t>
      </w:r>
      <w:r w:rsidRPr="00CD4316">
        <w:rPr>
          <w:rFonts w:ascii="Times New Roman" w:hAnsi="Times New Roman"/>
          <w:b/>
          <w:color w:val="FF0000"/>
          <w:sz w:val="19"/>
          <w:szCs w:val="19"/>
        </w:rPr>
        <w:t>10)</w:t>
      </w:r>
      <w:r w:rsidRPr="00CD4316">
        <w:rPr>
          <w:rFonts w:ascii="Times New Roman" w:hAnsi="Times New Roman"/>
          <w:b/>
          <w:sz w:val="19"/>
          <w:szCs w:val="19"/>
        </w:rPr>
        <w:t>570926110(</w:t>
      </w:r>
      <w:r w:rsidRPr="00CD4316">
        <w:rPr>
          <w:rFonts w:ascii="Times New Roman" w:hAnsi="Times New Roman"/>
          <w:b/>
          <w:color w:val="FF0000"/>
          <w:sz w:val="19"/>
          <w:szCs w:val="19"/>
        </w:rPr>
        <w:t>21)</w:t>
      </w:r>
      <w:r w:rsidRPr="00CD4316">
        <w:rPr>
          <w:rFonts w:ascii="Times New Roman" w:hAnsi="Times New Roman"/>
          <w:b/>
          <w:sz w:val="19"/>
          <w:szCs w:val="19"/>
        </w:rPr>
        <w:t>56532</w:t>
      </w:r>
    </w:p>
    <w:p w:rsidR="00E372E2" w:rsidRPr="00CD4316" w:rsidRDefault="00E372E2" w:rsidP="00C17580">
      <w:pPr>
        <w:pStyle w:val="afe"/>
        <w:rPr>
          <w:rFonts w:ascii="Times New Roman" w:hAnsi="Times New Roman"/>
          <w:b/>
          <w:color w:val="FF0000"/>
          <w:sz w:val="19"/>
          <w:szCs w:val="19"/>
        </w:rPr>
      </w:pPr>
    </w:p>
    <w:p w:rsidR="00E372E2" w:rsidRPr="00CD4316" w:rsidRDefault="00E372E2" w:rsidP="00C17580">
      <w:pPr>
        <w:pStyle w:val="afe"/>
        <w:rPr>
          <w:rFonts w:ascii="Times New Roman" w:hAnsi="Times New Roman"/>
          <w:sz w:val="19"/>
          <w:szCs w:val="19"/>
        </w:rPr>
      </w:pPr>
      <w:r w:rsidRPr="00CD4316">
        <w:rPr>
          <w:rFonts w:ascii="Times New Roman" w:hAnsi="Times New Roman"/>
          <w:sz w:val="19"/>
          <w:szCs w:val="19"/>
        </w:rPr>
        <w:t>Где:</w:t>
      </w:r>
    </w:p>
    <w:p w:rsidR="00E372E2" w:rsidRPr="00CD4316" w:rsidRDefault="00E372E2" w:rsidP="00C17580">
      <w:pPr>
        <w:pStyle w:val="afe"/>
        <w:ind w:left="708"/>
        <w:rPr>
          <w:rFonts w:ascii="Times New Roman" w:hAnsi="Times New Roman"/>
          <w:sz w:val="19"/>
          <w:szCs w:val="19"/>
        </w:rPr>
      </w:pPr>
      <w:r w:rsidRPr="00CD4316">
        <w:rPr>
          <w:rFonts w:ascii="Times New Roman" w:hAnsi="Times New Roman"/>
          <w:color w:val="FF0000"/>
          <w:sz w:val="19"/>
          <w:szCs w:val="19"/>
        </w:rPr>
        <w:t>(01)</w:t>
      </w:r>
      <w:r w:rsidRPr="00CD4316">
        <w:rPr>
          <w:rFonts w:ascii="Times New Roman" w:hAnsi="Times New Roman"/>
          <w:sz w:val="19"/>
          <w:szCs w:val="19"/>
        </w:rPr>
        <w:t>04605025002037 – Голень н/к индейки, товар с переменным весом.</w:t>
      </w:r>
    </w:p>
    <w:p w:rsidR="00E372E2" w:rsidRPr="00CD4316" w:rsidRDefault="00E372E2" w:rsidP="00C17580">
      <w:pPr>
        <w:pStyle w:val="afe"/>
        <w:ind w:left="708"/>
        <w:rPr>
          <w:rFonts w:ascii="Times New Roman" w:hAnsi="Times New Roman"/>
          <w:color w:val="FF0000"/>
          <w:sz w:val="19"/>
          <w:szCs w:val="19"/>
        </w:rPr>
      </w:pPr>
      <w:r w:rsidRPr="00CD4316">
        <w:rPr>
          <w:rFonts w:ascii="Times New Roman" w:hAnsi="Times New Roman"/>
          <w:sz w:val="19"/>
          <w:szCs w:val="19"/>
        </w:rPr>
        <w:t>(</w:t>
      </w:r>
      <w:r w:rsidRPr="00CD4316">
        <w:rPr>
          <w:rFonts w:ascii="Times New Roman" w:hAnsi="Times New Roman"/>
          <w:color w:val="FF0000"/>
          <w:sz w:val="19"/>
          <w:szCs w:val="19"/>
        </w:rPr>
        <w:t>3103)</w:t>
      </w:r>
      <w:r w:rsidRPr="00CD4316">
        <w:rPr>
          <w:rFonts w:ascii="Times New Roman" w:hAnsi="Times New Roman"/>
          <w:sz w:val="19"/>
          <w:szCs w:val="19"/>
        </w:rPr>
        <w:t>008000 – вес нетто 008.000 КГ</w:t>
      </w:r>
    </w:p>
    <w:p w:rsidR="00E372E2" w:rsidRPr="00CD4316" w:rsidRDefault="00E372E2" w:rsidP="00C17580">
      <w:pPr>
        <w:pStyle w:val="afe"/>
        <w:ind w:left="708"/>
        <w:rPr>
          <w:rFonts w:ascii="Times New Roman" w:hAnsi="Times New Roman"/>
          <w:sz w:val="19"/>
          <w:szCs w:val="19"/>
        </w:rPr>
      </w:pPr>
      <w:r w:rsidRPr="00CD4316">
        <w:rPr>
          <w:rFonts w:ascii="Times New Roman" w:hAnsi="Times New Roman"/>
          <w:color w:val="FF0000"/>
          <w:sz w:val="19"/>
          <w:szCs w:val="19"/>
        </w:rPr>
        <w:t>(17)</w:t>
      </w:r>
      <w:r w:rsidRPr="00CD4316">
        <w:rPr>
          <w:rFonts w:ascii="Times New Roman" w:hAnsi="Times New Roman"/>
          <w:sz w:val="19"/>
          <w:szCs w:val="19"/>
        </w:rPr>
        <w:t>170218 – дата окончания срок годности 18.02.2017</w:t>
      </w:r>
    </w:p>
    <w:p w:rsidR="00E372E2" w:rsidRPr="00CD4316" w:rsidRDefault="00E372E2" w:rsidP="00C17580">
      <w:pPr>
        <w:pStyle w:val="afe"/>
        <w:ind w:left="708"/>
        <w:rPr>
          <w:rFonts w:ascii="Times New Roman" w:hAnsi="Times New Roman"/>
          <w:sz w:val="19"/>
          <w:szCs w:val="19"/>
        </w:rPr>
      </w:pPr>
      <w:r w:rsidRPr="00CD4316">
        <w:rPr>
          <w:rFonts w:ascii="Times New Roman" w:hAnsi="Times New Roman"/>
          <w:color w:val="FF0000"/>
          <w:sz w:val="19"/>
          <w:szCs w:val="19"/>
        </w:rPr>
        <w:t>(10)</w:t>
      </w:r>
      <w:r w:rsidRPr="00CD4316">
        <w:rPr>
          <w:rFonts w:ascii="Times New Roman" w:hAnsi="Times New Roman"/>
          <w:sz w:val="19"/>
          <w:szCs w:val="19"/>
        </w:rPr>
        <w:t xml:space="preserve"> 570926110– номер производственной партии 12345</w:t>
      </w:r>
    </w:p>
    <w:p w:rsidR="00427AD3" w:rsidRPr="00CD4316" w:rsidRDefault="00E372E2" w:rsidP="00C17580">
      <w:pPr>
        <w:pStyle w:val="afe"/>
        <w:ind w:left="708"/>
        <w:rPr>
          <w:rFonts w:ascii="Times New Roman" w:hAnsi="Times New Roman"/>
          <w:sz w:val="19"/>
          <w:szCs w:val="19"/>
        </w:rPr>
      </w:pPr>
      <w:r w:rsidRPr="00CD4316">
        <w:rPr>
          <w:rFonts w:ascii="Times New Roman" w:hAnsi="Times New Roman"/>
          <w:color w:val="FF0000"/>
          <w:sz w:val="19"/>
          <w:szCs w:val="19"/>
        </w:rPr>
        <w:t>(21)</w:t>
      </w:r>
      <w:r w:rsidRPr="00CD4316">
        <w:rPr>
          <w:rFonts w:ascii="Times New Roman" w:hAnsi="Times New Roman"/>
          <w:sz w:val="19"/>
          <w:szCs w:val="19"/>
        </w:rPr>
        <w:t xml:space="preserve"> 56532 – номер короба в производственной партии</w:t>
      </w:r>
    </w:p>
    <w:p w:rsidR="003E5C2F" w:rsidRPr="00CD4316" w:rsidRDefault="003E5C2F" w:rsidP="00C17580">
      <w:pPr>
        <w:pStyle w:val="af9"/>
        <w:numPr>
          <w:ilvl w:val="0"/>
          <w:numId w:val="24"/>
        </w:numPr>
        <w:ind w:left="0" w:firstLine="0"/>
        <w:contextualSpacing/>
        <w:jc w:val="both"/>
        <w:rPr>
          <w:rFonts w:ascii="Times New Roman" w:hAnsi="Times New Roman"/>
          <w:b/>
          <w:bCs/>
          <w:szCs w:val="19"/>
        </w:rPr>
      </w:pPr>
      <w:r w:rsidRPr="00CD4316">
        <w:rPr>
          <w:rFonts w:ascii="Times New Roman" w:hAnsi="Times New Roman"/>
          <w:b/>
          <w:bCs/>
          <w:szCs w:val="19"/>
        </w:rPr>
        <w:t xml:space="preserve">Проверка формирования и </w:t>
      </w:r>
      <w:r w:rsidR="00C72B76" w:rsidRPr="00CD4316">
        <w:rPr>
          <w:rFonts w:ascii="Times New Roman" w:hAnsi="Times New Roman"/>
          <w:b/>
          <w:bCs/>
          <w:szCs w:val="19"/>
        </w:rPr>
        <w:t>считывание</w:t>
      </w:r>
      <w:r w:rsidRPr="00CD4316">
        <w:rPr>
          <w:rFonts w:ascii="Times New Roman" w:hAnsi="Times New Roman"/>
          <w:b/>
          <w:bCs/>
          <w:szCs w:val="19"/>
        </w:rPr>
        <w:t xml:space="preserve"> нанесенного ШК</w:t>
      </w:r>
    </w:p>
    <w:p w:rsidR="00EA2E57" w:rsidRPr="00CD4316" w:rsidRDefault="00C72B76" w:rsidP="00C17580">
      <w:pPr>
        <w:pStyle w:val="af9"/>
        <w:ind w:left="0"/>
        <w:contextualSpacing/>
        <w:jc w:val="both"/>
        <w:rPr>
          <w:rFonts w:ascii="Times New Roman" w:hAnsi="Times New Roman"/>
          <w:bCs/>
          <w:szCs w:val="19"/>
        </w:rPr>
      </w:pPr>
      <w:r w:rsidRPr="00CD4316">
        <w:rPr>
          <w:rFonts w:ascii="Times New Roman" w:hAnsi="Times New Roman"/>
          <w:bCs/>
          <w:szCs w:val="19"/>
        </w:rPr>
        <w:t>П</w:t>
      </w:r>
      <w:r w:rsidR="003E5C2F" w:rsidRPr="00CD4316">
        <w:rPr>
          <w:rFonts w:ascii="Times New Roman" w:hAnsi="Times New Roman"/>
          <w:bCs/>
          <w:szCs w:val="19"/>
        </w:rPr>
        <w:t>роверк</w:t>
      </w:r>
      <w:r w:rsidRPr="00CD4316">
        <w:rPr>
          <w:rFonts w:ascii="Times New Roman" w:hAnsi="Times New Roman"/>
          <w:bCs/>
          <w:szCs w:val="19"/>
        </w:rPr>
        <w:t>а</w:t>
      </w:r>
      <w:r w:rsidR="003E5C2F" w:rsidRPr="00CD4316">
        <w:rPr>
          <w:rFonts w:ascii="Times New Roman" w:hAnsi="Times New Roman"/>
          <w:bCs/>
          <w:szCs w:val="19"/>
        </w:rPr>
        <w:t xml:space="preserve"> корректности формирования ШК возможн</w:t>
      </w:r>
      <w:r w:rsidRPr="00CD4316">
        <w:rPr>
          <w:rFonts w:ascii="Times New Roman" w:hAnsi="Times New Roman"/>
          <w:bCs/>
          <w:szCs w:val="19"/>
        </w:rPr>
        <w:t>а</w:t>
      </w:r>
      <w:r w:rsidR="003E5C2F" w:rsidRPr="00CD4316">
        <w:rPr>
          <w:rFonts w:ascii="Times New Roman" w:hAnsi="Times New Roman"/>
          <w:bCs/>
          <w:szCs w:val="19"/>
        </w:rPr>
        <w:t xml:space="preserve"> при использовании онлайн генератора штриховых кодов, доступного по ссылке </w:t>
      </w:r>
      <w:hyperlink r:id="rId13" w:history="1">
        <w:r w:rsidR="003E5C2F" w:rsidRPr="00CD4316">
          <w:rPr>
            <w:rStyle w:val="af8"/>
            <w:rFonts w:ascii="Times New Roman" w:hAnsi="Times New Roman"/>
            <w:szCs w:val="19"/>
          </w:rPr>
          <w:t>http://www.terryburton.co.uk/barcodewriter/generator/</w:t>
        </w:r>
      </w:hyperlink>
    </w:p>
    <w:p w:rsidR="00427AD3" w:rsidRPr="00CD4316" w:rsidRDefault="00427AD3" w:rsidP="00C17580">
      <w:pPr>
        <w:pStyle w:val="af9"/>
        <w:ind w:left="0"/>
        <w:contextualSpacing/>
        <w:jc w:val="both"/>
        <w:rPr>
          <w:rFonts w:ascii="Times New Roman" w:hAnsi="Times New Roman"/>
          <w:b/>
          <w:bCs/>
          <w:szCs w:val="19"/>
        </w:rPr>
      </w:pPr>
    </w:p>
    <w:p w:rsidR="003E5C2F" w:rsidRPr="00CD4316" w:rsidRDefault="003E5C2F" w:rsidP="00C17580">
      <w:pPr>
        <w:pStyle w:val="af9"/>
        <w:ind w:left="0"/>
        <w:contextualSpacing/>
        <w:jc w:val="both"/>
        <w:rPr>
          <w:rFonts w:ascii="Times New Roman" w:hAnsi="Times New Roman"/>
          <w:bCs/>
          <w:szCs w:val="19"/>
        </w:rPr>
      </w:pPr>
      <w:r w:rsidRPr="00CD4316">
        <w:rPr>
          <w:rFonts w:ascii="Times New Roman" w:hAnsi="Times New Roman"/>
          <w:bCs/>
          <w:szCs w:val="19"/>
        </w:rPr>
        <w:t>Основное оборудование, используемое для</w:t>
      </w:r>
      <w:r w:rsidR="00C72B76" w:rsidRPr="00CD4316">
        <w:rPr>
          <w:rFonts w:ascii="Times New Roman" w:hAnsi="Times New Roman"/>
          <w:bCs/>
          <w:szCs w:val="19"/>
        </w:rPr>
        <w:t xml:space="preserve"> тестирования</w:t>
      </w:r>
      <w:r w:rsidR="00FA2CF7" w:rsidRPr="00CD4316">
        <w:rPr>
          <w:rFonts w:ascii="Times New Roman" w:hAnsi="Times New Roman"/>
          <w:bCs/>
          <w:szCs w:val="19"/>
        </w:rPr>
        <w:t xml:space="preserve"> считывания ШК:</w:t>
      </w:r>
    </w:p>
    <w:p w:rsidR="003E5C2F" w:rsidRPr="00CD4316" w:rsidRDefault="003E5C2F"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Motorola MC9190</w:t>
      </w:r>
    </w:p>
    <w:p w:rsidR="003E5C2F" w:rsidRPr="00CD4316" w:rsidRDefault="003E5C2F"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lastRenderedPageBreak/>
        <w:t>Honeywell BT Ring Scanner 8670100RINGSCR</w:t>
      </w:r>
    </w:p>
    <w:p w:rsidR="003E5C2F" w:rsidRPr="00CD4316" w:rsidRDefault="003E5C2F"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Voxter® Scan Elite Edition</w:t>
      </w:r>
    </w:p>
    <w:p w:rsidR="003E5C2F" w:rsidRPr="00CD4316" w:rsidRDefault="003E5C2F"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Mobilecompia M3</w:t>
      </w:r>
      <w:r w:rsidR="00C9717F" w:rsidRPr="00CD4316">
        <w:rPr>
          <w:rFonts w:ascii="Times New Roman" w:hAnsi="Times New Roman"/>
          <w:color w:val="2E2E2E"/>
          <w:szCs w:val="19"/>
        </w:rPr>
        <w:t xml:space="preserve">T </w:t>
      </w:r>
    </w:p>
    <w:p w:rsidR="00C9717F" w:rsidRPr="00CD4316" w:rsidRDefault="00C9717F"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Mobilecompia M3Green</w:t>
      </w:r>
    </w:p>
    <w:p w:rsidR="00D329E1" w:rsidRPr="00CD4316" w:rsidRDefault="00C9717F" w:rsidP="00C17580">
      <w:pPr>
        <w:pStyle w:val="af9"/>
        <w:numPr>
          <w:ilvl w:val="0"/>
          <w:numId w:val="27"/>
        </w:numPr>
        <w:tabs>
          <w:tab w:val="clear" w:pos="1080"/>
        </w:tabs>
        <w:ind w:left="0" w:firstLine="426"/>
        <w:rPr>
          <w:rFonts w:ascii="Times New Roman" w:hAnsi="Times New Roman"/>
          <w:color w:val="2E2E2E"/>
          <w:szCs w:val="19"/>
        </w:rPr>
      </w:pPr>
      <w:r w:rsidRPr="00CD4316">
        <w:rPr>
          <w:rFonts w:ascii="Times New Roman" w:hAnsi="Times New Roman"/>
          <w:color w:val="2E2E2E"/>
          <w:szCs w:val="19"/>
        </w:rPr>
        <w:t>Mobilecompia M3Black</w:t>
      </w:r>
    </w:p>
    <w:p w:rsidR="00401D2A" w:rsidRPr="00CD4316" w:rsidRDefault="00401D2A" w:rsidP="00CD4316">
      <w:pPr>
        <w:pStyle w:val="aff1"/>
        <w:rPr>
          <w:szCs w:val="19"/>
        </w:rPr>
      </w:pPr>
      <w:r w:rsidRPr="00CD4316">
        <w:rPr>
          <w:szCs w:val="19"/>
        </w:rPr>
        <w:t>ПОДПИСИ СТОРОН:</w:t>
      </w:r>
    </w:p>
    <w:p w:rsidR="002A1A79" w:rsidRPr="00CD4316" w:rsidRDefault="002A1A79" w:rsidP="00CD4316">
      <w:pPr>
        <w:pStyle w:val="aff1"/>
        <w:rPr>
          <w:szCs w:val="19"/>
        </w:rPr>
      </w:pPr>
    </w:p>
    <w:p w:rsidR="002A1A79" w:rsidRPr="00CD4316" w:rsidRDefault="002A1A79" w:rsidP="00C17580">
      <w:pPr>
        <w:pStyle w:val="ad"/>
        <w:ind w:left="0"/>
        <w:rPr>
          <w:b w:val="0"/>
          <w:szCs w:val="19"/>
        </w:rPr>
      </w:pPr>
      <w:permStart w:id="1308784145" w:edGrp="everyone"/>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249"/>
      </w:tblGrid>
      <w:tr w:rsidR="00E51C0C" w:rsidTr="00A37155">
        <w:tc>
          <w:tcPr>
            <w:tcW w:w="5352" w:type="dxa"/>
            <w:hideMark/>
          </w:tcPr>
          <w:tbl>
            <w:tblPr>
              <w:tblW w:w="5240" w:type="dxa"/>
              <w:tblLook w:val="04A0" w:firstRow="1" w:lastRow="0" w:firstColumn="1" w:lastColumn="0" w:noHBand="0" w:noVBand="1"/>
            </w:tblPr>
            <w:tblGrid>
              <w:gridCol w:w="5240"/>
            </w:tblGrid>
            <w:tr w:rsidR="00E51C0C" w:rsidTr="00A37155">
              <w:tc>
                <w:tcPr>
                  <w:tcW w:w="5240" w:type="dxa"/>
                  <w:hideMark/>
                </w:tcPr>
                <w:p w:rsidR="00E51C0C" w:rsidRPr="00B752D7" w:rsidRDefault="00E51C0C" w:rsidP="00B752D7">
                  <w:pPr>
                    <w:tabs>
                      <w:tab w:val="left" w:pos="1313"/>
                    </w:tabs>
                    <w:spacing w:line="24" w:lineRule="atLeast"/>
                    <w:rPr>
                      <w:b/>
                      <w:sz w:val="20"/>
                      <w:lang w:eastAsia="en-US"/>
                    </w:rPr>
                  </w:pPr>
                  <w:r w:rsidRPr="00B752D7">
                    <w:rPr>
                      <w:b/>
                      <w:highlight w:val="yellow"/>
                      <w:lang w:eastAsia="en-US"/>
                    </w:rPr>
                    <w:t>По поручению и от имени ПОКУПАТЕЛЕЙ</w:t>
                  </w:r>
                </w:p>
              </w:tc>
            </w:tr>
            <w:tr w:rsidR="00E51C0C" w:rsidTr="00A37155">
              <w:tc>
                <w:tcPr>
                  <w:tcW w:w="5240" w:type="dxa"/>
                  <w:hideMark/>
                </w:tcPr>
                <w:p w:rsidR="00E51C0C" w:rsidRPr="00B752D7" w:rsidRDefault="00E51C0C" w:rsidP="00A37155">
                  <w:pPr>
                    <w:spacing w:line="24" w:lineRule="atLeast"/>
                    <w:jc w:val="both"/>
                    <w:rPr>
                      <w:sz w:val="24"/>
                      <w:szCs w:val="24"/>
                      <w:lang w:eastAsia="en-US"/>
                    </w:rPr>
                  </w:pPr>
                  <w:r w:rsidRPr="00B752D7">
                    <w:rPr>
                      <w:highlight w:val="yellow"/>
                      <w:lang w:eastAsia="en-US"/>
                    </w:rPr>
                    <w:t>АО «Х5 СИНЕРГИЯ»</w:t>
                  </w:r>
                </w:p>
                <w:p w:rsidR="00E51C0C" w:rsidRPr="00B752D7" w:rsidRDefault="00E51C0C" w:rsidP="00A37155">
                  <w:pPr>
                    <w:spacing w:line="276" w:lineRule="auto"/>
                    <w:jc w:val="both"/>
                    <w:rPr>
                      <w:szCs w:val="19"/>
                      <w:lang w:eastAsia="en-US"/>
                    </w:rPr>
                  </w:pPr>
                  <w:r w:rsidRPr="00B752D7">
                    <w:rPr>
                      <w:szCs w:val="19"/>
                      <w:lang w:eastAsia="en-US"/>
                    </w:rPr>
                    <w:t>________________/_______________________/</w:t>
                  </w:r>
                </w:p>
                <w:p w:rsidR="00E51C0C" w:rsidRPr="00B752D7" w:rsidRDefault="00E51C0C" w:rsidP="00A37155">
                  <w:pPr>
                    <w:spacing w:line="24" w:lineRule="atLeast"/>
                    <w:jc w:val="both"/>
                    <w:rPr>
                      <w:sz w:val="24"/>
                      <w:szCs w:val="24"/>
                      <w:lang w:eastAsia="en-US"/>
                    </w:rPr>
                  </w:pPr>
                  <w:r w:rsidRPr="00B752D7">
                    <w:rPr>
                      <w:szCs w:val="19"/>
                      <w:lang w:eastAsia="en-US"/>
                    </w:rPr>
                    <w:t>М.П.</w:t>
                  </w:r>
                </w:p>
              </w:tc>
            </w:tr>
          </w:tbl>
          <w:p w:rsidR="00E51C0C" w:rsidRDefault="00E51C0C" w:rsidP="00A37155">
            <w:pPr>
              <w:rPr>
                <w:sz w:val="20"/>
                <w:szCs w:val="22"/>
                <w:lang w:eastAsia="en-US"/>
              </w:rPr>
            </w:pPr>
          </w:p>
        </w:tc>
        <w:tc>
          <w:tcPr>
            <w:tcW w:w="5353" w:type="dxa"/>
          </w:tcPr>
          <w:p w:rsidR="00E51C0C" w:rsidRDefault="00E51C0C" w:rsidP="00A37155">
            <w:pPr>
              <w:jc w:val="center"/>
              <w:rPr>
                <w:b/>
                <w:sz w:val="20"/>
                <w:szCs w:val="22"/>
                <w:lang w:eastAsia="en-US"/>
              </w:rPr>
            </w:pPr>
            <w:r>
              <w:rPr>
                <w:b/>
                <w:sz w:val="20"/>
                <w:szCs w:val="22"/>
                <w:lang w:eastAsia="en-US"/>
              </w:rPr>
              <w:t>ПОСТАВЩИК</w:t>
            </w:r>
          </w:p>
          <w:p w:rsidR="00E51C0C" w:rsidRDefault="00E51C0C" w:rsidP="00A37155">
            <w:pPr>
              <w:jc w:val="center"/>
              <w:rPr>
                <w:b/>
                <w:sz w:val="20"/>
                <w:szCs w:val="22"/>
                <w:lang w:eastAsia="en-US"/>
              </w:rPr>
            </w:pPr>
          </w:p>
          <w:p w:rsidR="00E51C0C" w:rsidRDefault="00E51C0C" w:rsidP="00A37155">
            <w:pPr>
              <w:jc w:val="center"/>
              <w:rPr>
                <w:szCs w:val="19"/>
                <w:lang w:eastAsia="en-US"/>
              </w:rPr>
            </w:pPr>
            <w:r>
              <w:rPr>
                <w:szCs w:val="19"/>
                <w:lang w:eastAsia="en-US"/>
              </w:rPr>
              <w:t>________________/_______________________/</w:t>
            </w:r>
          </w:p>
          <w:p w:rsidR="00E51C0C" w:rsidRDefault="00E51C0C" w:rsidP="00A37155">
            <w:pPr>
              <w:jc w:val="center"/>
              <w:rPr>
                <w:b/>
                <w:sz w:val="20"/>
                <w:szCs w:val="22"/>
                <w:lang w:eastAsia="en-US"/>
              </w:rPr>
            </w:pPr>
            <w:r>
              <w:rPr>
                <w:szCs w:val="19"/>
                <w:lang w:eastAsia="en-US"/>
              </w:rPr>
              <w:t>М.П.</w:t>
            </w:r>
          </w:p>
        </w:tc>
      </w:tr>
      <w:permEnd w:id="1308784145"/>
    </w:tbl>
    <w:p w:rsidR="00D329E1" w:rsidRPr="00CD4316" w:rsidRDefault="00D329E1" w:rsidP="00C17580">
      <w:pPr>
        <w:pStyle w:val="ad"/>
        <w:ind w:left="0" w:hanging="540"/>
        <w:jc w:val="right"/>
        <w:rPr>
          <w:b w:val="0"/>
          <w:szCs w:val="19"/>
          <w:lang w:val="ru-RU"/>
        </w:rPr>
      </w:pPr>
    </w:p>
    <w:sectPr w:rsidR="00D329E1" w:rsidRPr="00CD4316" w:rsidSect="00C17580">
      <w:headerReference w:type="default" r:id="rId14"/>
      <w:footerReference w:type="default" r:id="rId15"/>
      <w:footerReference w:type="first" r:id="rId16"/>
      <w:type w:val="continuous"/>
      <w:pgSz w:w="11906" w:h="16838"/>
      <w:pgMar w:top="709" w:right="425" w:bottom="709" w:left="992"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908" w:rsidRDefault="00E44908">
      <w:r>
        <w:separator/>
      </w:r>
    </w:p>
  </w:endnote>
  <w:endnote w:type="continuationSeparator" w:id="0">
    <w:p w:rsidR="00E44908" w:rsidRDefault="00E4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0080678"/>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F449D7" w:rsidRPr="00D277C5" w:rsidRDefault="00F449D7" w:rsidP="00C17580">
            <w:pPr>
              <w:pStyle w:val="a9"/>
              <w:jc w:val="center"/>
              <w:rPr>
                <w:sz w:val="16"/>
                <w:szCs w:val="16"/>
              </w:rPr>
            </w:pPr>
            <w:r w:rsidRPr="00D277C5">
              <w:rPr>
                <w:sz w:val="16"/>
                <w:szCs w:val="16"/>
              </w:rPr>
              <w:t xml:space="preserve">Страница </w:t>
            </w:r>
            <w:r w:rsidR="000C40CF" w:rsidRPr="00D277C5">
              <w:rPr>
                <w:b/>
                <w:bCs/>
                <w:sz w:val="16"/>
                <w:szCs w:val="16"/>
              </w:rPr>
              <w:fldChar w:fldCharType="begin"/>
            </w:r>
            <w:r w:rsidRPr="00D277C5">
              <w:rPr>
                <w:b/>
                <w:bCs/>
                <w:sz w:val="16"/>
                <w:szCs w:val="16"/>
              </w:rPr>
              <w:instrText>PAGE</w:instrText>
            </w:r>
            <w:r w:rsidR="000C40CF" w:rsidRPr="00D277C5">
              <w:rPr>
                <w:b/>
                <w:bCs/>
                <w:sz w:val="16"/>
                <w:szCs w:val="16"/>
              </w:rPr>
              <w:fldChar w:fldCharType="separate"/>
            </w:r>
            <w:r w:rsidR="00E04DCB">
              <w:rPr>
                <w:b/>
                <w:bCs/>
                <w:noProof/>
                <w:sz w:val="16"/>
                <w:szCs w:val="16"/>
              </w:rPr>
              <w:t>1</w:t>
            </w:r>
            <w:r w:rsidR="000C40CF" w:rsidRPr="00D277C5">
              <w:rPr>
                <w:b/>
                <w:bCs/>
                <w:sz w:val="16"/>
                <w:szCs w:val="16"/>
              </w:rPr>
              <w:fldChar w:fldCharType="end"/>
            </w:r>
            <w:r w:rsidRPr="00D277C5">
              <w:rPr>
                <w:sz w:val="16"/>
                <w:szCs w:val="16"/>
              </w:rPr>
              <w:t xml:space="preserve"> из </w:t>
            </w:r>
            <w:r w:rsidR="000C40CF" w:rsidRPr="00D277C5">
              <w:rPr>
                <w:b/>
                <w:bCs/>
                <w:sz w:val="16"/>
                <w:szCs w:val="16"/>
              </w:rPr>
              <w:fldChar w:fldCharType="begin"/>
            </w:r>
            <w:r w:rsidRPr="00D277C5">
              <w:rPr>
                <w:b/>
                <w:bCs/>
                <w:sz w:val="16"/>
                <w:szCs w:val="16"/>
              </w:rPr>
              <w:instrText>NUMPAGES</w:instrText>
            </w:r>
            <w:r w:rsidR="000C40CF" w:rsidRPr="00D277C5">
              <w:rPr>
                <w:b/>
                <w:bCs/>
                <w:sz w:val="16"/>
                <w:szCs w:val="16"/>
              </w:rPr>
              <w:fldChar w:fldCharType="separate"/>
            </w:r>
            <w:r w:rsidR="00E04DCB">
              <w:rPr>
                <w:b/>
                <w:bCs/>
                <w:noProof/>
                <w:sz w:val="16"/>
                <w:szCs w:val="16"/>
              </w:rPr>
              <w:t>4</w:t>
            </w:r>
            <w:r w:rsidR="000C40CF" w:rsidRPr="00D277C5">
              <w:rPr>
                <w:b/>
                <w:bCs/>
                <w:sz w:val="16"/>
                <w:szCs w:val="16"/>
              </w:rPr>
              <w:fldChar w:fldCharType="end"/>
            </w:r>
          </w:p>
        </w:sdtContent>
      </w:sdt>
    </w:sdtContent>
  </w:sdt>
  <w:p w:rsidR="00F449D7" w:rsidRDefault="00F449D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72" w:rsidRDefault="00DD5D72" w:rsidP="00DD5D72">
    <w:pPr>
      <w:pStyle w:val="a9"/>
      <w:jc w:val="right"/>
      <w:rPr>
        <w:sz w:val="16"/>
        <w:szCs w:val="16"/>
      </w:rPr>
    </w:pPr>
    <w:r>
      <w:tab/>
    </w:r>
    <w:sdt>
      <w:sdtPr>
        <w:rPr>
          <w:sz w:val="16"/>
          <w:szCs w:val="16"/>
        </w:rPr>
        <w:id w:val="1883001"/>
        <w:docPartObj>
          <w:docPartGallery w:val="Page Numbers (Top of Page)"/>
          <w:docPartUnique/>
        </w:docPartObj>
      </w:sdtPr>
      <w:sdtEndPr/>
      <w:sdtContent>
        <w:r w:rsidRPr="00D277C5">
          <w:rPr>
            <w:sz w:val="16"/>
            <w:szCs w:val="16"/>
          </w:rPr>
          <w:t xml:space="preserve">Страница </w:t>
        </w:r>
        <w:r w:rsidR="000C40CF" w:rsidRPr="00D277C5">
          <w:rPr>
            <w:b/>
            <w:bCs/>
            <w:sz w:val="16"/>
            <w:szCs w:val="16"/>
          </w:rPr>
          <w:fldChar w:fldCharType="begin"/>
        </w:r>
        <w:r w:rsidRPr="00D277C5">
          <w:rPr>
            <w:b/>
            <w:bCs/>
            <w:sz w:val="16"/>
            <w:szCs w:val="16"/>
          </w:rPr>
          <w:instrText>PAGE</w:instrText>
        </w:r>
        <w:r w:rsidR="000C40CF" w:rsidRPr="00D277C5">
          <w:rPr>
            <w:b/>
            <w:bCs/>
            <w:sz w:val="16"/>
            <w:szCs w:val="16"/>
          </w:rPr>
          <w:fldChar w:fldCharType="separate"/>
        </w:r>
        <w:r w:rsidR="00C17580">
          <w:rPr>
            <w:b/>
            <w:bCs/>
            <w:noProof/>
            <w:sz w:val="16"/>
            <w:szCs w:val="16"/>
          </w:rPr>
          <w:t>1</w:t>
        </w:r>
        <w:r w:rsidR="000C40CF" w:rsidRPr="00D277C5">
          <w:rPr>
            <w:b/>
            <w:bCs/>
            <w:sz w:val="16"/>
            <w:szCs w:val="16"/>
          </w:rPr>
          <w:fldChar w:fldCharType="end"/>
        </w:r>
        <w:r w:rsidRPr="00D277C5">
          <w:rPr>
            <w:sz w:val="16"/>
            <w:szCs w:val="16"/>
          </w:rPr>
          <w:t xml:space="preserve"> из </w:t>
        </w:r>
        <w:r w:rsidR="000C40CF" w:rsidRPr="00D277C5">
          <w:rPr>
            <w:b/>
            <w:bCs/>
            <w:sz w:val="16"/>
            <w:szCs w:val="16"/>
          </w:rPr>
          <w:fldChar w:fldCharType="begin"/>
        </w:r>
        <w:r w:rsidRPr="00D277C5">
          <w:rPr>
            <w:b/>
            <w:bCs/>
            <w:sz w:val="16"/>
            <w:szCs w:val="16"/>
          </w:rPr>
          <w:instrText>NUMPAGES</w:instrText>
        </w:r>
        <w:r w:rsidR="000C40CF" w:rsidRPr="00D277C5">
          <w:rPr>
            <w:b/>
            <w:bCs/>
            <w:sz w:val="16"/>
            <w:szCs w:val="16"/>
          </w:rPr>
          <w:fldChar w:fldCharType="separate"/>
        </w:r>
        <w:r w:rsidR="00C17580">
          <w:rPr>
            <w:b/>
            <w:bCs/>
            <w:noProof/>
            <w:sz w:val="16"/>
            <w:szCs w:val="16"/>
          </w:rPr>
          <w:t>6</w:t>
        </w:r>
        <w:r w:rsidR="000C40CF" w:rsidRPr="00D277C5">
          <w:rPr>
            <w:b/>
            <w:bCs/>
            <w:sz w:val="16"/>
            <w:szCs w:val="16"/>
          </w:rPr>
          <w:fldChar w:fldCharType="end"/>
        </w:r>
      </w:sdtContent>
    </w:sdt>
  </w:p>
  <w:p w:rsidR="00DD5D72" w:rsidRDefault="00DD5D72" w:rsidP="00DD5D72">
    <w:pPr>
      <w:pStyle w:val="a9"/>
      <w:tabs>
        <w:tab w:val="clear" w:pos="4677"/>
        <w:tab w:val="clear" w:pos="9355"/>
        <w:tab w:val="left" w:pos="941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908" w:rsidRDefault="00E44908">
      <w:r>
        <w:separator/>
      </w:r>
    </w:p>
  </w:footnote>
  <w:footnote w:type="continuationSeparator" w:id="0">
    <w:p w:rsidR="00E44908" w:rsidRDefault="00E4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D7" w:rsidRDefault="00F449D7" w:rsidP="002D2AF5">
    <w:pPr>
      <w:pStyle w:val="a5"/>
    </w:pPr>
  </w:p>
  <w:p w:rsidR="000260C5" w:rsidRPr="002D2AF5" w:rsidRDefault="000260C5" w:rsidP="002D2A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CAD"/>
    <w:multiLevelType w:val="multilevel"/>
    <w:tmpl w:val="946441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333336"/>
    <w:multiLevelType w:val="hybridMultilevel"/>
    <w:tmpl w:val="DBDE7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C163B"/>
    <w:multiLevelType w:val="hybridMultilevel"/>
    <w:tmpl w:val="16306E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EAB6303"/>
    <w:multiLevelType w:val="hybridMultilevel"/>
    <w:tmpl w:val="7AA0B91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BE4ACD"/>
    <w:multiLevelType w:val="hybridMultilevel"/>
    <w:tmpl w:val="A6A451D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233E379C"/>
    <w:multiLevelType w:val="multilevel"/>
    <w:tmpl w:val="7F36BE6C"/>
    <w:lvl w:ilvl="0">
      <w:start w:val="1"/>
      <w:numFmt w:val="decimal"/>
      <w:lvlText w:val="%1."/>
      <w:lvlJc w:val="left"/>
      <w:pPr>
        <w:tabs>
          <w:tab w:val="num" w:pos="1995"/>
        </w:tabs>
        <w:ind w:left="1995" w:hanging="360"/>
      </w:pPr>
      <w:rPr>
        <w:rFonts w:hint="default"/>
      </w:rPr>
    </w:lvl>
    <w:lvl w:ilvl="1">
      <w:start w:val="1"/>
      <w:numFmt w:val="decimal"/>
      <w:isLgl/>
      <w:lvlText w:val="%1.%2"/>
      <w:lvlJc w:val="left"/>
      <w:pPr>
        <w:tabs>
          <w:tab w:val="num" w:pos="1995"/>
        </w:tabs>
        <w:ind w:left="1995" w:hanging="360"/>
      </w:pPr>
      <w:rPr>
        <w:rFonts w:hint="default"/>
      </w:rPr>
    </w:lvl>
    <w:lvl w:ilvl="2">
      <w:start w:val="6"/>
      <w:numFmt w:val="bullet"/>
      <w:lvlText w:val="-"/>
      <w:lvlJc w:val="left"/>
      <w:pPr>
        <w:tabs>
          <w:tab w:val="num" w:pos="1995"/>
        </w:tabs>
        <w:ind w:left="1995" w:hanging="360"/>
      </w:pPr>
      <w:rPr>
        <w:rFonts w:ascii="Times New Roman" w:eastAsia="Times New Roman" w:hAnsi="Times New Roman" w:cs="Times New Roman" w:hint="default"/>
      </w:rPr>
    </w:lvl>
    <w:lvl w:ilvl="3">
      <w:start w:val="1"/>
      <w:numFmt w:val="decimal"/>
      <w:isLgl/>
      <w:lvlText w:val="%1.%2.%3.%4"/>
      <w:lvlJc w:val="left"/>
      <w:pPr>
        <w:tabs>
          <w:tab w:val="num" w:pos="2355"/>
        </w:tabs>
        <w:ind w:left="2355" w:hanging="720"/>
      </w:pPr>
      <w:rPr>
        <w:rFonts w:hint="default"/>
      </w:rPr>
    </w:lvl>
    <w:lvl w:ilvl="4">
      <w:start w:val="1"/>
      <w:numFmt w:val="decimal"/>
      <w:isLgl/>
      <w:lvlText w:val="%1.%2.%3.%4.%5"/>
      <w:lvlJc w:val="left"/>
      <w:pPr>
        <w:tabs>
          <w:tab w:val="num" w:pos="2355"/>
        </w:tabs>
        <w:ind w:left="2355" w:hanging="720"/>
      </w:pPr>
      <w:rPr>
        <w:rFonts w:hint="default"/>
      </w:rPr>
    </w:lvl>
    <w:lvl w:ilvl="5">
      <w:start w:val="1"/>
      <w:numFmt w:val="decimal"/>
      <w:isLgl/>
      <w:lvlText w:val="%1.%2.%3.%4.%5.%6"/>
      <w:lvlJc w:val="left"/>
      <w:pPr>
        <w:tabs>
          <w:tab w:val="num" w:pos="2715"/>
        </w:tabs>
        <w:ind w:left="2715" w:hanging="1080"/>
      </w:pPr>
      <w:rPr>
        <w:rFonts w:hint="default"/>
      </w:rPr>
    </w:lvl>
    <w:lvl w:ilvl="6">
      <w:start w:val="1"/>
      <w:numFmt w:val="decimal"/>
      <w:isLgl/>
      <w:lvlText w:val="%1.%2.%3.%4.%5.%6.%7"/>
      <w:lvlJc w:val="left"/>
      <w:pPr>
        <w:tabs>
          <w:tab w:val="num" w:pos="2715"/>
        </w:tabs>
        <w:ind w:left="2715" w:hanging="1080"/>
      </w:pPr>
      <w:rPr>
        <w:rFonts w:hint="default"/>
      </w:rPr>
    </w:lvl>
    <w:lvl w:ilvl="7">
      <w:start w:val="1"/>
      <w:numFmt w:val="decimal"/>
      <w:isLgl/>
      <w:lvlText w:val="%1.%2.%3.%4.%5.%6.%7.%8"/>
      <w:lvlJc w:val="left"/>
      <w:pPr>
        <w:tabs>
          <w:tab w:val="num" w:pos="3075"/>
        </w:tabs>
        <w:ind w:left="3075" w:hanging="1440"/>
      </w:pPr>
      <w:rPr>
        <w:rFonts w:hint="default"/>
      </w:rPr>
    </w:lvl>
    <w:lvl w:ilvl="8">
      <w:start w:val="1"/>
      <w:numFmt w:val="decimal"/>
      <w:isLgl/>
      <w:lvlText w:val="%1.%2.%3.%4.%5.%6.%7.%8.%9"/>
      <w:lvlJc w:val="left"/>
      <w:pPr>
        <w:tabs>
          <w:tab w:val="num" w:pos="3075"/>
        </w:tabs>
        <w:ind w:left="3075" w:hanging="1440"/>
      </w:pPr>
      <w:rPr>
        <w:rFonts w:hint="default"/>
      </w:rPr>
    </w:lvl>
  </w:abstractNum>
  <w:abstractNum w:abstractNumId="6" w15:restartNumberingAfterBreak="0">
    <w:nsid w:val="2869020C"/>
    <w:multiLevelType w:val="hybridMultilevel"/>
    <w:tmpl w:val="4DCE409C"/>
    <w:lvl w:ilvl="0" w:tplc="04190001">
      <w:start w:val="1"/>
      <w:numFmt w:val="bullet"/>
      <w:lvlText w:val=""/>
      <w:lvlJc w:val="left"/>
      <w:pPr>
        <w:tabs>
          <w:tab w:val="num" w:pos="1080"/>
        </w:tabs>
        <w:ind w:left="1080" w:hanging="360"/>
      </w:pPr>
      <w:rPr>
        <w:rFonts w:ascii="Symbol" w:hAnsi="Symbol" w:hint="default"/>
      </w:rPr>
    </w:lvl>
    <w:lvl w:ilvl="1" w:tplc="967C886E">
      <w:start w:val="1"/>
      <w:numFmt w:val="decimal"/>
      <w:lvlText w:val="%2)"/>
      <w:lvlJc w:val="left"/>
      <w:pPr>
        <w:tabs>
          <w:tab w:val="num" w:pos="1800"/>
        </w:tabs>
        <w:ind w:left="1800" w:hanging="360"/>
      </w:pPr>
    </w:lvl>
    <w:lvl w:ilvl="2" w:tplc="8C8AF7E4">
      <w:start w:val="1"/>
      <w:numFmt w:val="decimal"/>
      <w:lvlText w:val="%3)"/>
      <w:lvlJc w:val="left"/>
      <w:pPr>
        <w:tabs>
          <w:tab w:val="num" w:pos="2520"/>
        </w:tabs>
        <w:ind w:left="2520" w:hanging="360"/>
      </w:pPr>
    </w:lvl>
    <w:lvl w:ilvl="3" w:tplc="7A044858">
      <w:start w:val="1"/>
      <w:numFmt w:val="decimal"/>
      <w:lvlText w:val="%4)"/>
      <w:lvlJc w:val="left"/>
      <w:pPr>
        <w:tabs>
          <w:tab w:val="num" w:pos="3240"/>
        </w:tabs>
        <w:ind w:left="3240" w:hanging="360"/>
      </w:pPr>
    </w:lvl>
    <w:lvl w:ilvl="4" w:tplc="EA72BE22">
      <w:start w:val="1"/>
      <w:numFmt w:val="decimal"/>
      <w:lvlText w:val="%5)"/>
      <w:lvlJc w:val="left"/>
      <w:pPr>
        <w:tabs>
          <w:tab w:val="num" w:pos="3960"/>
        </w:tabs>
        <w:ind w:left="3960" w:hanging="360"/>
      </w:pPr>
    </w:lvl>
    <w:lvl w:ilvl="5" w:tplc="A3EABF8E">
      <w:start w:val="1"/>
      <w:numFmt w:val="decimal"/>
      <w:lvlText w:val="%6)"/>
      <w:lvlJc w:val="left"/>
      <w:pPr>
        <w:tabs>
          <w:tab w:val="num" w:pos="4680"/>
        </w:tabs>
        <w:ind w:left="4680" w:hanging="360"/>
      </w:pPr>
    </w:lvl>
    <w:lvl w:ilvl="6" w:tplc="1D76B774">
      <w:start w:val="1"/>
      <w:numFmt w:val="decimal"/>
      <w:lvlText w:val="%7)"/>
      <w:lvlJc w:val="left"/>
      <w:pPr>
        <w:tabs>
          <w:tab w:val="num" w:pos="5400"/>
        </w:tabs>
        <w:ind w:left="5400" w:hanging="360"/>
      </w:pPr>
    </w:lvl>
    <w:lvl w:ilvl="7" w:tplc="5B867874">
      <w:start w:val="1"/>
      <w:numFmt w:val="decimal"/>
      <w:lvlText w:val="%8)"/>
      <w:lvlJc w:val="left"/>
      <w:pPr>
        <w:tabs>
          <w:tab w:val="num" w:pos="6120"/>
        </w:tabs>
        <w:ind w:left="6120" w:hanging="360"/>
      </w:pPr>
    </w:lvl>
    <w:lvl w:ilvl="8" w:tplc="913897E4">
      <w:start w:val="1"/>
      <w:numFmt w:val="decimal"/>
      <w:lvlText w:val="%9)"/>
      <w:lvlJc w:val="left"/>
      <w:pPr>
        <w:tabs>
          <w:tab w:val="num" w:pos="6840"/>
        </w:tabs>
        <w:ind w:left="6840" w:hanging="360"/>
      </w:pPr>
    </w:lvl>
  </w:abstractNum>
  <w:abstractNum w:abstractNumId="7" w15:restartNumberingAfterBreak="0">
    <w:nsid w:val="2A4C6479"/>
    <w:multiLevelType w:val="multilevel"/>
    <w:tmpl w:val="DA127CB6"/>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3948" w:hanging="108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8" w15:restartNumberingAfterBreak="0">
    <w:nsid w:val="2CF31718"/>
    <w:multiLevelType w:val="multilevel"/>
    <w:tmpl w:val="79ECD716"/>
    <w:styleLink w:val="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D192A"/>
    <w:multiLevelType w:val="hybridMultilevel"/>
    <w:tmpl w:val="47A05BD2"/>
    <w:lvl w:ilvl="0" w:tplc="04190001">
      <w:start w:val="1"/>
      <w:numFmt w:val="bullet"/>
      <w:lvlText w:val=""/>
      <w:lvlJc w:val="left"/>
      <w:pPr>
        <w:tabs>
          <w:tab w:val="num" w:pos="1056"/>
        </w:tabs>
        <w:ind w:left="1056" w:hanging="360"/>
      </w:pPr>
      <w:rPr>
        <w:rFonts w:ascii="Symbol" w:hAnsi="Symbol" w:hint="default"/>
      </w:rPr>
    </w:lvl>
    <w:lvl w:ilvl="1" w:tplc="04190003" w:tentative="1">
      <w:start w:val="1"/>
      <w:numFmt w:val="bullet"/>
      <w:lvlText w:val="o"/>
      <w:lvlJc w:val="left"/>
      <w:pPr>
        <w:tabs>
          <w:tab w:val="num" w:pos="1776"/>
        </w:tabs>
        <w:ind w:left="1776" w:hanging="360"/>
      </w:pPr>
      <w:rPr>
        <w:rFonts w:ascii="Courier New" w:hAnsi="Courier New" w:cs="Courier New" w:hint="default"/>
      </w:rPr>
    </w:lvl>
    <w:lvl w:ilvl="2" w:tplc="04190005" w:tentative="1">
      <w:start w:val="1"/>
      <w:numFmt w:val="bullet"/>
      <w:lvlText w:val=""/>
      <w:lvlJc w:val="left"/>
      <w:pPr>
        <w:tabs>
          <w:tab w:val="num" w:pos="2496"/>
        </w:tabs>
        <w:ind w:left="2496" w:hanging="360"/>
      </w:pPr>
      <w:rPr>
        <w:rFonts w:ascii="Wingdings" w:hAnsi="Wingdings" w:hint="default"/>
      </w:rPr>
    </w:lvl>
    <w:lvl w:ilvl="3" w:tplc="04190001" w:tentative="1">
      <w:start w:val="1"/>
      <w:numFmt w:val="bullet"/>
      <w:lvlText w:val=""/>
      <w:lvlJc w:val="left"/>
      <w:pPr>
        <w:tabs>
          <w:tab w:val="num" w:pos="3216"/>
        </w:tabs>
        <w:ind w:left="3216" w:hanging="360"/>
      </w:pPr>
      <w:rPr>
        <w:rFonts w:ascii="Symbol" w:hAnsi="Symbol" w:hint="default"/>
      </w:rPr>
    </w:lvl>
    <w:lvl w:ilvl="4" w:tplc="04190003" w:tentative="1">
      <w:start w:val="1"/>
      <w:numFmt w:val="bullet"/>
      <w:lvlText w:val="o"/>
      <w:lvlJc w:val="left"/>
      <w:pPr>
        <w:tabs>
          <w:tab w:val="num" w:pos="3936"/>
        </w:tabs>
        <w:ind w:left="3936" w:hanging="360"/>
      </w:pPr>
      <w:rPr>
        <w:rFonts w:ascii="Courier New" w:hAnsi="Courier New" w:cs="Courier New" w:hint="default"/>
      </w:rPr>
    </w:lvl>
    <w:lvl w:ilvl="5" w:tplc="04190005" w:tentative="1">
      <w:start w:val="1"/>
      <w:numFmt w:val="bullet"/>
      <w:lvlText w:val=""/>
      <w:lvlJc w:val="left"/>
      <w:pPr>
        <w:tabs>
          <w:tab w:val="num" w:pos="4656"/>
        </w:tabs>
        <w:ind w:left="4656" w:hanging="360"/>
      </w:pPr>
      <w:rPr>
        <w:rFonts w:ascii="Wingdings" w:hAnsi="Wingdings" w:hint="default"/>
      </w:rPr>
    </w:lvl>
    <w:lvl w:ilvl="6" w:tplc="04190001" w:tentative="1">
      <w:start w:val="1"/>
      <w:numFmt w:val="bullet"/>
      <w:lvlText w:val=""/>
      <w:lvlJc w:val="left"/>
      <w:pPr>
        <w:tabs>
          <w:tab w:val="num" w:pos="5376"/>
        </w:tabs>
        <w:ind w:left="5376" w:hanging="360"/>
      </w:pPr>
      <w:rPr>
        <w:rFonts w:ascii="Symbol" w:hAnsi="Symbol" w:hint="default"/>
      </w:rPr>
    </w:lvl>
    <w:lvl w:ilvl="7" w:tplc="04190003" w:tentative="1">
      <w:start w:val="1"/>
      <w:numFmt w:val="bullet"/>
      <w:lvlText w:val="o"/>
      <w:lvlJc w:val="left"/>
      <w:pPr>
        <w:tabs>
          <w:tab w:val="num" w:pos="6096"/>
        </w:tabs>
        <w:ind w:left="6096" w:hanging="360"/>
      </w:pPr>
      <w:rPr>
        <w:rFonts w:ascii="Courier New" w:hAnsi="Courier New" w:cs="Courier New" w:hint="default"/>
      </w:rPr>
    </w:lvl>
    <w:lvl w:ilvl="8" w:tplc="04190005" w:tentative="1">
      <w:start w:val="1"/>
      <w:numFmt w:val="bullet"/>
      <w:lvlText w:val=""/>
      <w:lvlJc w:val="left"/>
      <w:pPr>
        <w:tabs>
          <w:tab w:val="num" w:pos="6816"/>
        </w:tabs>
        <w:ind w:left="6816" w:hanging="360"/>
      </w:pPr>
      <w:rPr>
        <w:rFonts w:ascii="Wingdings" w:hAnsi="Wingdings" w:hint="default"/>
      </w:rPr>
    </w:lvl>
  </w:abstractNum>
  <w:abstractNum w:abstractNumId="10" w15:restartNumberingAfterBreak="0">
    <w:nsid w:val="2FB61846"/>
    <w:multiLevelType w:val="hybridMultilevel"/>
    <w:tmpl w:val="DCF2E3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EA4183"/>
    <w:multiLevelType w:val="hybridMultilevel"/>
    <w:tmpl w:val="DA521668"/>
    <w:lvl w:ilvl="0" w:tplc="D0AACA50">
      <w:start w:val="1"/>
      <w:numFmt w:val="decimal"/>
      <w:lvlText w:val="%1."/>
      <w:lvlJc w:val="left"/>
      <w:pPr>
        <w:tabs>
          <w:tab w:val="num" w:pos="720"/>
        </w:tabs>
        <w:ind w:left="720" w:hanging="360"/>
      </w:pPr>
      <w:rPr>
        <w:rFonts w:ascii="Times New Roman" w:hAnsi="Times New Roman" w:cs="Times New Roman" w:hint="default"/>
        <w:sz w:val="20"/>
        <w:szCs w:val="2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58F77FD"/>
    <w:multiLevelType w:val="hybridMultilevel"/>
    <w:tmpl w:val="CB96DA7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101AAD"/>
    <w:multiLevelType w:val="hybridMultilevel"/>
    <w:tmpl w:val="37284720"/>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4058369D"/>
    <w:multiLevelType w:val="hybridMultilevel"/>
    <w:tmpl w:val="C6343650"/>
    <w:lvl w:ilvl="0" w:tplc="F75639E2">
      <w:start w:val="6"/>
      <w:numFmt w:val="bullet"/>
      <w:lvlText w:val="-"/>
      <w:lvlJc w:val="left"/>
      <w:pPr>
        <w:tabs>
          <w:tab w:val="num" w:pos="851"/>
        </w:tabs>
        <w:ind w:left="851"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60659"/>
    <w:multiLevelType w:val="hybridMultilevel"/>
    <w:tmpl w:val="746E0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3634EA"/>
    <w:multiLevelType w:val="hybridMultilevel"/>
    <w:tmpl w:val="42B44E2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7" w15:restartNumberingAfterBreak="0">
    <w:nsid w:val="559449F5"/>
    <w:multiLevelType w:val="hybridMultilevel"/>
    <w:tmpl w:val="E662F0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BFA4879"/>
    <w:multiLevelType w:val="multilevel"/>
    <w:tmpl w:val="6F186D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6079540E"/>
    <w:multiLevelType w:val="hybridMultilevel"/>
    <w:tmpl w:val="ECE479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22322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301A06"/>
    <w:multiLevelType w:val="hybridMultilevel"/>
    <w:tmpl w:val="396A28F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7851884"/>
    <w:multiLevelType w:val="hybridMultilevel"/>
    <w:tmpl w:val="8DFC9D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042C1C"/>
    <w:multiLevelType w:val="hybridMultilevel"/>
    <w:tmpl w:val="9DE00A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0F4DE1"/>
    <w:multiLevelType w:val="multilevel"/>
    <w:tmpl w:val="3DE274C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A30700"/>
    <w:multiLevelType w:val="hybridMultilevel"/>
    <w:tmpl w:val="02C21A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E6B481B"/>
    <w:multiLevelType w:val="hybridMultilevel"/>
    <w:tmpl w:val="0EA059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B51602"/>
    <w:multiLevelType w:val="multilevel"/>
    <w:tmpl w:val="DA127CB6"/>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3948" w:hanging="108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8" w15:restartNumberingAfterBreak="0">
    <w:nsid w:val="7ABD0559"/>
    <w:multiLevelType w:val="hybridMultilevel"/>
    <w:tmpl w:val="A9AE1EA4"/>
    <w:lvl w:ilvl="0" w:tplc="04190001">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9" w15:restartNumberingAfterBreak="0">
    <w:nsid w:val="7DE17177"/>
    <w:multiLevelType w:val="hybridMultilevel"/>
    <w:tmpl w:val="E42A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5"/>
  </w:num>
  <w:num w:numId="4">
    <w:abstractNumId w:val="14"/>
  </w:num>
  <w:num w:numId="5">
    <w:abstractNumId w:val="3"/>
  </w:num>
  <w:num w:numId="6">
    <w:abstractNumId w:val="10"/>
  </w:num>
  <w:num w:numId="7">
    <w:abstractNumId w:val="22"/>
  </w:num>
  <w:num w:numId="8">
    <w:abstractNumId w:val="26"/>
  </w:num>
  <w:num w:numId="9">
    <w:abstractNumId w:val="9"/>
  </w:num>
  <w:num w:numId="10">
    <w:abstractNumId w:val="28"/>
  </w:num>
  <w:num w:numId="11">
    <w:abstractNumId w:val="13"/>
  </w:num>
  <w:num w:numId="12">
    <w:abstractNumId w:val="4"/>
  </w:num>
  <w:num w:numId="13">
    <w:abstractNumId w:val="23"/>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9"/>
  </w:num>
  <w:num w:numId="17">
    <w:abstractNumId w:val="8"/>
  </w:num>
  <w:num w:numId="18">
    <w:abstractNumId w:val="16"/>
  </w:num>
  <w:num w:numId="19">
    <w:abstractNumId w:val="24"/>
  </w:num>
  <w:num w:numId="20">
    <w:abstractNumId w:val="1"/>
  </w:num>
  <w:num w:numId="21">
    <w:abstractNumId w:val="25"/>
  </w:num>
  <w:num w:numId="22">
    <w:abstractNumId w:val="20"/>
  </w:num>
  <w:num w:numId="23">
    <w:abstractNumId w:val="0"/>
  </w:num>
  <w:num w:numId="24">
    <w:abstractNumId w:val="18"/>
  </w:num>
  <w:num w:numId="25">
    <w:abstractNumId w:val="12"/>
  </w:num>
  <w:num w:numId="26">
    <w:abstractNumId w:val="15"/>
  </w:num>
  <w:num w:numId="27">
    <w:abstractNumId w:val="6"/>
  </w:num>
  <w:num w:numId="28">
    <w:abstractNumId w:val="21"/>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aq5epAnPbJfFWATR/800z3kl7eMawQXYMrJB97iZfZ1WhEGFucH9IPQCLS59SBHrbhhLSilFsX675YL2K214w==" w:salt="yWFx2sA9ayD3Ihx94Syr7g=="/>
  <w:defaultTabStop w:val="708"/>
  <w:drawingGridHorizontalSpacing w:val="10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CC"/>
    <w:rsid w:val="00002C6E"/>
    <w:rsid w:val="0000413C"/>
    <w:rsid w:val="00013AEC"/>
    <w:rsid w:val="00020AD0"/>
    <w:rsid w:val="000260C5"/>
    <w:rsid w:val="0003664B"/>
    <w:rsid w:val="00041972"/>
    <w:rsid w:val="000520D9"/>
    <w:rsid w:val="000623D1"/>
    <w:rsid w:val="00062E28"/>
    <w:rsid w:val="00063B74"/>
    <w:rsid w:val="00065B02"/>
    <w:rsid w:val="000703C2"/>
    <w:rsid w:val="0007070D"/>
    <w:rsid w:val="00071208"/>
    <w:rsid w:val="000723F0"/>
    <w:rsid w:val="00073C57"/>
    <w:rsid w:val="00076851"/>
    <w:rsid w:val="00084FE9"/>
    <w:rsid w:val="00085922"/>
    <w:rsid w:val="00093AC7"/>
    <w:rsid w:val="00094F8D"/>
    <w:rsid w:val="000966A5"/>
    <w:rsid w:val="000A3008"/>
    <w:rsid w:val="000B1857"/>
    <w:rsid w:val="000B1CD3"/>
    <w:rsid w:val="000B4CFF"/>
    <w:rsid w:val="000C1243"/>
    <w:rsid w:val="000C40CF"/>
    <w:rsid w:val="000D00FE"/>
    <w:rsid w:val="000D0DE5"/>
    <w:rsid w:val="000D16B0"/>
    <w:rsid w:val="000D4B20"/>
    <w:rsid w:val="000E062D"/>
    <w:rsid w:val="000E0F0C"/>
    <w:rsid w:val="000E1363"/>
    <w:rsid w:val="000E15D2"/>
    <w:rsid w:val="000E3C39"/>
    <w:rsid w:val="000E5B1E"/>
    <w:rsid w:val="000F5249"/>
    <w:rsid w:val="000F603F"/>
    <w:rsid w:val="00101450"/>
    <w:rsid w:val="00105135"/>
    <w:rsid w:val="00105FA8"/>
    <w:rsid w:val="00112776"/>
    <w:rsid w:val="00112F86"/>
    <w:rsid w:val="00114A04"/>
    <w:rsid w:val="001157A0"/>
    <w:rsid w:val="001165FF"/>
    <w:rsid w:val="00120116"/>
    <w:rsid w:val="00121835"/>
    <w:rsid w:val="00131D8D"/>
    <w:rsid w:val="001367C8"/>
    <w:rsid w:val="001378F5"/>
    <w:rsid w:val="001519E6"/>
    <w:rsid w:val="00152082"/>
    <w:rsid w:val="001574CE"/>
    <w:rsid w:val="001610CE"/>
    <w:rsid w:val="001704C9"/>
    <w:rsid w:val="001810B3"/>
    <w:rsid w:val="0018458F"/>
    <w:rsid w:val="00185C2E"/>
    <w:rsid w:val="0018751F"/>
    <w:rsid w:val="0019046C"/>
    <w:rsid w:val="00190507"/>
    <w:rsid w:val="00192F63"/>
    <w:rsid w:val="001A2B18"/>
    <w:rsid w:val="001A2B1E"/>
    <w:rsid w:val="001A2B6C"/>
    <w:rsid w:val="001B1ED4"/>
    <w:rsid w:val="001B3A7A"/>
    <w:rsid w:val="001B5AC8"/>
    <w:rsid w:val="001C53B3"/>
    <w:rsid w:val="001C5704"/>
    <w:rsid w:val="001D3843"/>
    <w:rsid w:val="001D3C7B"/>
    <w:rsid w:val="001D4E28"/>
    <w:rsid w:val="001D524D"/>
    <w:rsid w:val="001D6BAA"/>
    <w:rsid w:val="001E05C9"/>
    <w:rsid w:val="001E1E30"/>
    <w:rsid w:val="001F1189"/>
    <w:rsid w:val="001F33DE"/>
    <w:rsid w:val="001F46C8"/>
    <w:rsid w:val="001F4E4C"/>
    <w:rsid w:val="001F6753"/>
    <w:rsid w:val="001F7089"/>
    <w:rsid w:val="00201B51"/>
    <w:rsid w:val="00202BB8"/>
    <w:rsid w:val="00202C6D"/>
    <w:rsid w:val="00203EBA"/>
    <w:rsid w:val="0020777C"/>
    <w:rsid w:val="002213E7"/>
    <w:rsid w:val="00224440"/>
    <w:rsid w:val="00227BF7"/>
    <w:rsid w:val="0024748C"/>
    <w:rsid w:val="00251BD2"/>
    <w:rsid w:val="00252065"/>
    <w:rsid w:val="00254EF1"/>
    <w:rsid w:val="00256345"/>
    <w:rsid w:val="00256FDC"/>
    <w:rsid w:val="00261C9D"/>
    <w:rsid w:val="00262505"/>
    <w:rsid w:val="00263EED"/>
    <w:rsid w:val="00266F22"/>
    <w:rsid w:val="002701B5"/>
    <w:rsid w:val="00272F8B"/>
    <w:rsid w:val="0029690A"/>
    <w:rsid w:val="00296BE6"/>
    <w:rsid w:val="00297F93"/>
    <w:rsid w:val="002A1A79"/>
    <w:rsid w:val="002A3681"/>
    <w:rsid w:val="002A3AC4"/>
    <w:rsid w:val="002B2FF0"/>
    <w:rsid w:val="002B3B3A"/>
    <w:rsid w:val="002B3CAB"/>
    <w:rsid w:val="002B6686"/>
    <w:rsid w:val="002C3524"/>
    <w:rsid w:val="002C5265"/>
    <w:rsid w:val="002D2AF5"/>
    <w:rsid w:val="002D47D6"/>
    <w:rsid w:val="002F006F"/>
    <w:rsid w:val="002F37B0"/>
    <w:rsid w:val="002F3E08"/>
    <w:rsid w:val="002F4572"/>
    <w:rsid w:val="002F79AC"/>
    <w:rsid w:val="003009C5"/>
    <w:rsid w:val="00304254"/>
    <w:rsid w:val="003056E9"/>
    <w:rsid w:val="003071CC"/>
    <w:rsid w:val="00307DF2"/>
    <w:rsid w:val="003116B0"/>
    <w:rsid w:val="00314B97"/>
    <w:rsid w:val="003179F5"/>
    <w:rsid w:val="00321464"/>
    <w:rsid w:val="00324852"/>
    <w:rsid w:val="003309F0"/>
    <w:rsid w:val="0033278A"/>
    <w:rsid w:val="003344DA"/>
    <w:rsid w:val="00350E1E"/>
    <w:rsid w:val="00351D44"/>
    <w:rsid w:val="00352BC3"/>
    <w:rsid w:val="0035392D"/>
    <w:rsid w:val="003655CB"/>
    <w:rsid w:val="003723BF"/>
    <w:rsid w:val="00373AAF"/>
    <w:rsid w:val="00384A42"/>
    <w:rsid w:val="00387CFF"/>
    <w:rsid w:val="00387F81"/>
    <w:rsid w:val="003954EC"/>
    <w:rsid w:val="003A0082"/>
    <w:rsid w:val="003A0BE5"/>
    <w:rsid w:val="003A77B6"/>
    <w:rsid w:val="003B722E"/>
    <w:rsid w:val="003C30EB"/>
    <w:rsid w:val="003D24D6"/>
    <w:rsid w:val="003D42DC"/>
    <w:rsid w:val="003E27EA"/>
    <w:rsid w:val="003E2A65"/>
    <w:rsid w:val="003E5C2F"/>
    <w:rsid w:val="003F26D2"/>
    <w:rsid w:val="003F6459"/>
    <w:rsid w:val="004019D8"/>
    <w:rsid w:val="00401D2A"/>
    <w:rsid w:val="004032C4"/>
    <w:rsid w:val="0040394C"/>
    <w:rsid w:val="00405730"/>
    <w:rsid w:val="00405E2C"/>
    <w:rsid w:val="004175B1"/>
    <w:rsid w:val="00425171"/>
    <w:rsid w:val="00425313"/>
    <w:rsid w:val="00427AD3"/>
    <w:rsid w:val="00440ED2"/>
    <w:rsid w:val="0044223C"/>
    <w:rsid w:val="00444AC6"/>
    <w:rsid w:val="0045201B"/>
    <w:rsid w:val="004530D1"/>
    <w:rsid w:val="0046345C"/>
    <w:rsid w:val="004702B1"/>
    <w:rsid w:val="00473A37"/>
    <w:rsid w:val="00484D45"/>
    <w:rsid w:val="00485418"/>
    <w:rsid w:val="0048757B"/>
    <w:rsid w:val="00487EA8"/>
    <w:rsid w:val="0049237B"/>
    <w:rsid w:val="00493AF4"/>
    <w:rsid w:val="00495E39"/>
    <w:rsid w:val="004A5438"/>
    <w:rsid w:val="004A6539"/>
    <w:rsid w:val="004A6FB7"/>
    <w:rsid w:val="004A741C"/>
    <w:rsid w:val="004A7A35"/>
    <w:rsid w:val="004B170C"/>
    <w:rsid w:val="004B5916"/>
    <w:rsid w:val="004C5DC6"/>
    <w:rsid w:val="004D2A46"/>
    <w:rsid w:val="004E3800"/>
    <w:rsid w:val="004E48C1"/>
    <w:rsid w:val="004F2E04"/>
    <w:rsid w:val="004F55D0"/>
    <w:rsid w:val="004F7E01"/>
    <w:rsid w:val="005008BA"/>
    <w:rsid w:val="005030C2"/>
    <w:rsid w:val="00505AF2"/>
    <w:rsid w:val="005217EB"/>
    <w:rsid w:val="00527561"/>
    <w:rsid w:val="00527ACC"/>
    <w:rsid w:val="00537DBF"/>
    <w:rsid w:val="00551836"/>
    <w:rsid w:val="00552DF7"/>
    <w:rsid w:val="00554572"/>
    <w:rsid w:val="00555B8B"/>
    <w:rsid w:val="00561567"/>
    <w:rsid w:val="005635C8"/>
    <w:rsid w:val="005638A7"/>
    <w:rsid w:val="0056429D"/>
    <w:rsid w:val="00567A43"/>
    <w:rsid w:val="00573394"/>
    <w:rsid w:val="00574BDC"/>
    <w:rsid w:val="00585F70"/>
    <w:rsid w:val="005A7227"/>
    <w:rsid w:val="005B6BAF"/>
    <w:rsid w:val="005D1284"/>
    <w:rsid w:val="005D14EF"/>
    <w:rsid w:val="005D226A"/>
    <w:rsid w:val="005D5607"/>
    <w:rsid w:val="005D6ECD"/>
    <w:rsid w:val="005F0793"/>
    <w:rsid w:val="005F19CA"/>
    <w:rsid w:val="005F433D"/>
    <w:rsid w:val="005F6A56"/>
    <w:rsid w:val="00600E41"/>
    <w:rsid w:val="006022CA"/>
    <w:rsid w:val="00603261"/>
    <w:rsid w:val="006306B1"/>
    <w:rsid w:val="00631A17"/>
    <w:rsid w:val="006349E7"/>
    <w:rsid w:val="00642217"/>
    <w:rsid w:val="0064277F"/>
    <w:rsid w:val="00644967"/>
    <w:rsid w:val="00644E1C"/>
    <w:rsid w:val="00647A30"/>
    <w:rsid w:val="00655600"/>
    <w:rsid w:val="00657871"/>
    <w:rsid w:val="0065787F"/>
    <w:rsid w:val="00657B44"/>
    <w:rsid w:val="00660BB4"/>
    <w:rsid w:val="00661E29"/>
    <w:rsid w:val="0066276E"/>
    <w:rsid w:val="006631F8"/>
    <w:rsid w:val="00666E89"/>
    <w:rsid w:val="00670249"/>
    <w:rsid w:val="0068270D"/>
    <w:rsid w:val="006841F8"/>
    <w:rsid w:val="00684B97"/>
    <w:rsid w:val="00685860"/>
    <w:rsid w:val="00686993"/>
    <w:rsid w:val="00691840"/>
    <w:rsid w:val="0069309D"/>
    <w:rsid w:val="006955D0"/>
    <w:rsid w:val="00695C2B"/>
    <w:rsid w:val="00696AD6"/>
    <w:rsid w:val="006A0873"/>
    <w:rsid w:val="006A2C20"/>
    <w:rsid w:val="006B5F0B"/>
    <w:rsid w:val="006B773D"/>
    <w:rsid w:val="006C6C3B"/>
    <w:rsid w:val="006E1AD2"/>
    <w:rsid w:val="006E26CF"/>
    <w:rsid w:val="006E342E"/>
    <w:rsid w:val="006E3B34"/>
    <w:rsid w:val="006F4AFB"/>
    <w:rsid w:val="00700029"/>
    <w:rsid w:val="007116DC"/>
    <w:rsid w:val="00712A26"/>
    <w:rsid w:val="00714437"/>
    <w:rsid w:val="00714C88"/>
    <w:rsid w:val="0071561C"/>
    <w:rsid w:val="00717C0C"/>
    <w:rsid w:val="0072546E"/>
    <w:rsid w:val="0073152F"/>
    <w:rsid w:val="007329B2"/>
    <w:rsid w:val="00732DC7"/>
    <w:rsid w:val="00733E3B"/>
    <w:rsid w:val="007400C5"/>
    <w:rsid w:val="00740A34"/>
    <w:rsid w:val="00741B61"/>
    <w:rsid w:val="00742915"/>
    <w:rsid w:val="00742A9E"/>
    <w:rsid w:val="007440A2"/>
    <w:rsid w:val="007471BA"/>
    <w:rsid w:val="00747E2E"/>
    <w:rsid w:val="0075223A"/>
    <w:rsid w:val="00753A43"/>
    <w:rsid w:val="00757E56"/>
    <w:rsid w:val="0076416E"/>
    <w:rsid w:val="0077475A"/>
    <w:rsid w:val="00774A7A"/>
    <w:rsid w:val="00776069"/>
    <w:rsid w:val="00776C3A"/>
    <w:rsid w:val="0078032C"/>
    <w:rsid w:val="007835FA"/>
    <w:rsid w:val="00786C04"/>
    <w:rsid w:val="007914BE"/>
    <w:rsid w:val="00795557"/>
    <w:rsid w:val="007959E2"/>
    <w:rsid w:val="007A3350"/>
    <w:rsid w:val="007A4ED3"/>
    <w:rsid w:val="007B01A4"/>
    <w:rsid w:val="007B1718"/>
    <w:rsid w:val="007C5563"/>
    <w:rsid w:val="007C7A8A"/>
    <w:rsid w:val="007D086A"/>
    <w:rsid w:val="007D1C1D"/>
    <w:rsid w:val="007D36DF"/>
    <w:rsid w:val="007D5AD3"/>
    <w:rsid w:val="007E03E0"/>
    <w:rsid w:val="007E65DE"/>
    <w:rsid w:val="007E7EAD"/>
    <w:rsid w:val="007F2FFC"/>
    <w:rsid w:val="007F3B4B"/>
    <w:rsid w:val="0080362C"/>
    <w:rsid w:val="008046EB"/>
    <w:rsid w:val="008112D5"/>
    <w:rsid w:val="0081164F"/>
    <w:rsid w:val="00811D17"/>
    <w:rsid w:val="00812583"/>
    <w:rsid w:val="008144C6"/>
    <w:rsid w:val="00816B5D"/>
    <w:rsid w:val="008217AA"/>
    <w:rsid w:val="0082312B"/>
    <w:rsid w:val="00824EE6"/>
    <w:rsid w:val="0082555F"/>
    <w:rsid w:val="0082744B"/>
    <w:rsid w:val="00830FA0"/>
    <w:rsid w:val="00831153"/>
    <w:rsid w:val="00831848"/>
    <w:rsid w:val="00832CD7"/>
    <w:rsid w:val="0083423D"/>
    <w:rsid w:val="0083757F"/>
    <w:rsid w:val="00837F0A"/>
    <w:rsid w:val="00850432"/>
    <w:rsid w:val="0085160A"/>
    <w:rsid w:val="00853C7B"/>
    <w:rsid w:val="00857ED8"/>
    <w:rsid w:val="0086340C"/>
    <w:rsid w:val="00870F60"/>
    <w:rsid w:val="00871912"/>
    <w:rsid w:val="008730A6"/>
    <w:rsid w:val="008733A5"/>
    <w:rsid w:val="00873679"/>
    <w:rsid w:val="008740B0"/>
    <w:rsid w:val="00875C96"/>
    <w:rsid w:val="008770E6"/>
    <w:rsid w:val="00880153"/>
    <w:rsid w:val="008865BF"/>
    <w:rsid w:val="00890FF8"/>
    <w:rsid w:val="00891D63"/>
    <w:rsid w:val="00893A9D"/>
    <w:rsid w:val="00896333"/>
    <w:rsid w:val="008972A1"/>
    <w:rsid w:val="008A2E4F"/>
    <w:rsid w:val="008A43F1"/>
    <w:rsid w:val="008A691D"/>
    <w:rsid w:val="008A79AD"/>
    <w:rsid w:val="008B2865"/>
    <w:rsid w:val="008C37BD"/>
    <w:rsid w:val="008C6E88"/>
    <w:rsid w:val="008D01E3"/>
    <w:rsid w:val="008D2EF2"/>
    <w:rsid w:val="008D45A1"/>
    <w:rsid w:val="008D6A83"/>
    <w:rsid w:val="008D7501"/>
    <w:rsid w:val="008E485E"/>
    <w:rsid w:val="008E4A4E"/>
    <w:rsid w:val="008E4FA4"/>
    <w:rsid w:val="008E783E"/>
    <w:rsid w:val="0090486B"/>
    <w:rsid w:val="00904BDD"/>
    <w:rsid w:val="00907907"/>
    <w:rsid w:val="00911256"/>
    <w:rsid w:val="00912B59"/>
    <w:rsid w:val="009143FE"/>
    <w:rsid w:val="00914D25"/>
    <w:rsid w:val="0091511B"/>
    <w:rsid w:val="0092180D"/>
    <w:rsid w:val="009254F8"/>
    <w:rsid w:val="00936465"/>
    <w:rsid w:val="009473BB"/>
    <w:rsid w:val="009613DB"/>
    <w:rsid w:val="00970E73"/>
    <w:rsid w:val="00971B1B"/>
    <w:rsid w:val="00974AC4"/>
    <w:rsid w:val="009769D2"/>
    <w:rsid w:val="009806ED"/>
    <w:rsid w:val="009A1A6E"/>
    <w:rsid w:val="009B2994"/>
    <w:rsid w:val="009B6C77"/>
    <w:rsid w:val="009B72EF"/>
    <w:rsid w:val="009B7BBB"/>
    <w:rsid w:val="009C24C1"/>
    <w:rsid w:val="009C2BF5"/>
    <w:rsid w:val="009C58DB"/>
    <w:rsid w:val="009C608B"/>
    <w:rsid w:val="009D255E"/>
    <w:rsid w:val="009D533E"/>
    <w:rsid w:val="009D6F66"/>
    <w:rsid w:val="009D72C6"/>
    <w:rsid w:val="009E204D"/>
    <w:rsid w:val="009E41B1"/>
    <w:rsid w:val="009E5563"/>
    <w:rsid w:val="009E5949"/>
    <w:rsid w:val="009E6B97"/>
    <w:rsid w:val="009E74D2"/>
    <w:rsid w:val="009F01A7"/>
    <w:rsid w:val="009F3BB9"/>
    <w:rsid w:val="009F4700"/>
    <w:rsid w:val="009F4809"/>
    <w:rsid w:val="009F52BF"/>
    <w:rsid w:val="009F7785"/>
    <w:rsid w:val="00A06A59"/>
    <w:rsid w:val="00A079DE"/>
    <w:rsid w:val="00A13746"/>
    <w:rsid w:val="00A14152"/>
    <w:rsid w:val="00A2556B"/>
    <w:rsid w:val="00A2696A"/>
    <w:rsid w:val="00A309F5"/>
    <w:rsid w:val="00A33A08"/>
    <w:rsid w:val="00A4411C"/>
    <w:rsid w:val="00A52D8F"/>
    <w:rsid w:val="00A535CC"/>
    <w:rsid w:val="00A53FAC"/>
    <w:rsid w:val="00A626C2"/>
    <w:rsid w:val="00A62771"/>
    <w:rsid w:val="00A63FC1"/>
    <w:rsid w:val="00A64FBE"/>
    <w:rsid w:val="00A65FBC"/>
    <w:rsid w:val="00A66104"/>
    <w:rsid w:val="00A71622"/>
    <w:rsid w:val="00A7238D"/>
    <w:rsid w:val="00A767EA"/>
    <w:rsid w:val="00A80D8C"/>
    <w:rsid w:val="00A83DB1"/>
    <w:rsid w:val="00A85690"/>
    <w:rsid w:val="00A93B99"/>
    <w:rsid w:val="00A94343"/>
    <w:rsid w:val="00AA143F"/>
    <w:rsid w:val="00AA1A70"/>
    <w:rsid w:val="00AA1E2D"/>
    <w:rsid w:val="00AA37DD"/>
    <w:rsid w:val="00AA62D1"/>
    <w:rsid w:val="00AA7429"/>
    <w:rsid w:val="00AB1941"/>
    <w:rsid w:val="00AB6C5C"/>
    <w:rsid w:val="00AC3FEE"/>
    <w:rsid w:val="00AC4292"/>
    <w:rsid w:val="00AC49D6"/>
    <w:rsid w:val="00AC7A37"/>
    <w:rsid w:val="00AD0890"/>
    <w:rsid w:val="00AD091D"/>
    <w:rsid w:val="00AD4082"/>
    <w:rsid w:val="00AD450B"/>
    <w:rsid w:val="00AE2437"/>
    <w:rsid w:val="00AE3FC6"/>
    <w:rsid w:val="00AE46E9"/>
    <w:rsid w:val="00AE553B"/>
    <w:rsid w:val="00AE67F5"/>
    <w:rsid w:val="00AE68E4"/>
    <w:rsid w:val="00AF0AE7"/>
    <w:rsid w:val="00AF14FD"/>
    <w:rsid w:val="00AF2908"/>
    <w:rsid w:val="00AF41A3"/>
    <w:rsid w:val="00B0219E"/>
    <w:rsid w:val="00B0247B"/>
    <w:rsid w:val="00B055E4"/>
    <w:rsid w:val="00B104CB"/>
    <w:rsid w:val="00B128C6"/>
    <w:rsid w:val="00B2088F"/>
    <w:rsid w:val="00B26065"/>
    <w:rsid w:val="00B27327"/>
    <w:rsid w:val="00B324B3"/>
    <w:rsid w:val="00B32898"/>
    <w:rsid w:val="00B40286"/>
    <w:rsid w:val="00B407E3"/>
    <w:rsid w:val="00B41CE4"/>
    <w:rsid w:val="00B45F3F"/>
    <w:rsid w:val="00B462B6"/>
    <w:rsid w:val="00B5002D"/>
    <w:rsid w:val="00B52737"/>
    <w:rsid w:val="00B608FE"/>
    <w:rsid w:val="00B61015"/>
    <w:rsid w:val="00B61FDC"/>
    <w:rsid w:val="00B63121"/>
    <w:rsid w:val="00B63CAE"/>
    <w:rsid w:val="00B75120"/>
    <w:rsid w:val="00B752D7"/>
    <w:rsid w:val="00B75910"/>
    <w:rsid w:val="00B84F2C"/>
    <w:rsid w:val="00B85E01"/>
    <w:rsid w:val="00B87E52"/>
    <w:rsid w:val="00B91123"/>
    <w:rsid w:val="00B932AF"/>
    <w:rsid w:val="00B96207"/>
    <w:rsid w:val="00B96599"/>
    <w:rsid w:val="00B96729"/>
    <w:rsid w:val="00B96793"/>
    <w:rsid w:val="00B9789E"/>
    <w:rsid w:val="00B97D9E"/>
    <w:rsid w:val="00BB143A"/>
    <w:rsid w:val="00BB2DAC"/>
    <w:rsid w:val="00BB512F"/>
    <w:rsid w:val="00BB7CD5"/>
    <w:rsid w:val="00BC0778"/>
    <w:rsid w:val="00BC2AE3"/>
    <w:rsid w:val="00BC4A6A"/>
    <w:rsid w:val="00BC7AE3"/>
    <w:rsid w:val="00BD1F33"/>
    <w:rsid w:val="00BD2F1A"/>
    <w:rsid w:val="00BD4F00"/>
    <w:rsid w:val="00BD6C08"/>
    <w:rsid w:val="00BD70AC"/>
    <w:rsid w:val="00BE3703"/>
    <w:rsid w:val="00BE5BF2"/>
    <w:rsid w:val="00BE6245"/>
    <w:rsid w:val="00BE6794"/>
    <w:rsid w:val="00BE7BF7"/>
    <w:rsid w:val="00BF195D"/>
    <w:rsid w:val="00BF2E1E"/>
    <w:rsid w:val="00BF44CF"/>
    <w:rsid w:val="00BF4C9C"/>
    <w:rsid w:val="00C0107E"/>
    <w:rsid w:val="00C02E32"/>
    <w:rsid w:val="00C07AF9"/>
    <w:rsid w:val="00C12360"/>
    <w:rsid w:val="00C1277C"/>
    <w:rsid w:val="00C12E8C"/>
    <w:rsid w:val="00C13015"/>
    <w:rsid w:val="00C130FD"/>
    <w:rsid w:val="00C14568"/>
    <w:rsid w:val="00C1553D"/>
    <w:rsid w:val="00C16D7F"/>
    <w:rsid w:val="00C17580"/>
    <w:rsid w:val="00C22D7D"/>
    <w:rsid w:val="00C25398"/>
    <w:rsid w:val="00C314DB"/>
    <w:rsid w:val="00C45094"/>
    <w:rsid w:val="00C47B52"/>
    <w:rsid w:val="00C52C04"/>
    <w:rsid w:val="00C6170E"/>
    <w:rsid w:val="00C72B76"/>
    <w:rsid w:val="00C73C58"/>
    <w:rsid w:val="00C81704"/>
    <w:rsid w:val="00C822A3"/>
    <w:rsid w:val="00C82E13"/>
    <w:rsid w:val="00C86361"/>
    <w:rsid w:val="00C8654A"/>
    <w:rsid w:val="00C90FAD"/>
    <w:rsid w:val="00C91087"/>
    <w:rsid w:val="00C92EEB"/>
    <w:rsid w:val="00C9717F"/>
    <w:rsid w:val="00CA2BD8"/>
    <w:rsid w:val="00CA6C1B"/>
    <w:rsid w:val="00CB1B78"/>
    <w:rsid w:val="00CB36E8"/>
    <w:rsid w:val="00CC0E56"/>
    <w:rsid w:val="00CC0EEA"/>
    <w:rsid w:val="00CC4211"/>
    <w:rsid w:val="00CC78EE"/>
    <w:rsid w:val="00CC7D53"/>
    <w:rsid w:val="00CD181B"/>
    <w:rsid w:val="00CD4316"/>
    <w:rsid w:val="00CD4ABC"/>
    <w:rsid w:val="00CD6114"/>
    <w:rsid w:val="00CD65BC"/>
    <w:rsid w:val="00CD6F35"/>
    <w:rsid w:val="00CE0326"/>
    <w:rsid w:val="00CE1C43"/>
    <w:rsid w:val="00CE2F81"/>
    <w:rsid w:val="00CF29BC"/>
    <w:rsid w:val="00CF4F3D"/>
    <w:rsid w:val="00CF79A4"/>
    <w:rsid w:val="00D02846"/>
    <w:rsid w:val="00D04622"/>
    <w:rsid w:val="00D05203"/>
    <w:rsid w:val="00D07942"/>
    <w:rsid w:val="00D12C82"/>
    <w:rsid w:val="00D13798"/>
    <w:rsid w:val="00D17D2B"/>
    <w:rsid w:val="00D2206E"/>
    <w:rsid w:val="00D26063"/>
    <w:rsid w:val="00D271CE"/>
    <w:rsid w:val="00D277C5"/>
    <w:rsid w:val="00D3208F"/>
    <w:rsid w:val="00D32266"/>
    <w:rsid w:val="00D329E1"/>
    <w:rsid w:val="00D34E57"/>
    <w:rsid w:val="00D365EF"/>
    <w:rsid w:val="00D37904"/>
    <w:rsid w:val="00D42CFD"/>
    <w:rsid w:val="00D43518"/>
    <w:rsid w:val="00D50724"/>
    <w:rsid w:val="00D51E85"/>
    <w:rsid w:val="00D529F7"/>
    <w:rsid w:val="00D5342E"/>
    <w:rsid w:val="00D5656A"/>
    <w:rsid w:val="00D60A2D"/>
    <w:rsid w:val="00D62DF3"/>
    <w:rsid w:val="00D7117F"/>
    <w:rsid w:val="00D71568"/>
    <w:rsid w:val="00D742B8"/>
    <w:rsid w:val="00D76D81"/>
    <w:rsid w:val="00D773A6"/>
    <w:rsid w:val="00D837D0"/>
    <w:rsid w:val="00D83D72"/>
    <w:rsid w:val="00D8448A"/>
    <w:rsid w:val="00D86DF2"/>
    <w:rsid w:val="00D97AE9"/>
    <w:rsid w:val="00DA1EEE"/>
    <w:rsid w:val="00DA4B0A"/>
    <w:rsid w:val="00DA7BC9"/>
    <w:rsid w:val="00DB4A90"/>
    <w:rsid w:val="00DC0804"/>
    <w:rsid w:val="00DC127E"/>
    <w:rsid w:val="00DC2C34"/>
    <w:rsid w:val="00DC7494"/>
    <w:rsid w:val="00DD5045"/>
    <w:rsid w:val="00DD5D72"/>
    <w:rsid w:val="00DD6862"/>
    <w:rsid w:val="00DE6E24"/>
    <w:rsid w:val="00DE7086"/>
    <w:rsid w:val="00DF38E2"/>
    <w:rsid w:val="00DF7128"/>
    <w:rsid w:val="00E03E7C"/>
    <w:rsid w:val="00E04DCB"/>
    <w:rsid w:val="00E265D8"/>
    <w:rsid w:val="00E26C8E"/>
    <w:rsid w:val="00E278A3"/>
    <w:rsid w:val="00E32325"/>
    <w:rsid w:val="00E350B7"/>
    <w:rsid w:val="00E372E2"/>
    <w:rsid w:val="00E41852"/>
    <w:rsid w:val="00E44908"/>
    <w:rsid w:val="00E5014B"/>
    <w:rsid w:val="00E51C0C"/>
    <w:rsid w:val="00E57077"/>
    <w:rsid w:val="00E575EC"/>
    <w:rsid w:val="00E603A8"/>
    <w:rsid w:val="00E66096"/>
    <w:rsid w:val="00E669BC"/>
    <w:rsid w:val="00E67EA4"/>
    <w:rsid w:val="00E67F2A"/>
    <w:rsid w:val="00E80D63"/>
    <w:rsid w:val="00E8238B"/>
    <w:rsid w:val="00E87D1B"/>
    <w:rsid w:val="00E90998"/>
    <w:rsid w:val="00E931E2"/>
    <w:rsid w:val="00E95472"/>
    <w:rsid w:val="00EA2E57"/>
    <w:rsid w:val="00EA583B"/>
    <w:rsid w:val="00EA768D"/>
    <w:rsid w:val="00EB102D"/>
    <w:rsid w:val="00EB4E0E"/>
    <w:rsid w:val="00EC17DA"/>
    <w:rsid w:val="00EC5025"/>
    <w:rsid w:val="00EC686E"/>
    <w:rsid w:val="00EC745B"/>
    <w:rsid w:val="00ED02F2"/>
    <w:rsid w:val="00ED461E"/>
    <w:rsid w:val="00ED5404"/>
    <w:rsid w:val="00ED7CA4"/>
    <w:rsid w:val="00ED7E6A"/>
    <w:rsid w:val="00EE0C94"/>
    <w:rsid w:val="00EE1A94"/>
    <w:rsid w:val="00EE4B15"/>
    <w:rsid w:val="00EE52E1"/>
    <w:rsid w:val="00EF200E"/>
    <w:rsid w:val="00EF622D"/>
    <w:rsid w:val="00EF6B50"/>
    <w:rsid w:val="00F00963"/>
    <w:rsid w:val="00F01414"/>
    <w:rsid w:val="00F02661"/>
    <w:rsid w:val="00F10B90"/>
    <w:rsid w:val="00F12B4D"/>
    <w:rsid w:val="00F16D89"/>
    <w:rsid w:val="00F22937"/>
    <w:rsid w:val="00F259A6"/>
    <w:rsid w:val="00F36A42"/>
    <w:rsid w:val="00F449D7"/>
    <w:rsid w:val="00F456EA"/>
    <w:rsid w:val="00F473B6"/>
    <w:rsid w:val="00F47621"/>
    <w:rsid w:val="00F47E2A"/>
    <w:rsid w:val="00F5191E"/>
    <w:rsid w:val="00F52CC3"/>
    <w:rsid w:val="00F55608"/>
    <w:rsid w:val="00F62134"/>
    <w:rsid w:val="00F67FBD"/>
    <w:rsid w:val="00F727C2"/>
    <w:rsid w:val="00F777F8"/>
    <w:rsid w:val="00F91037"/>
    <w:rsid w:val="00F92966"/>
    <w:rsid w:val="00F93030"/>
    <w:rsid w:val="00F94A4F"/>
    <w:rsid w:val="00F95688"/>
    <w:rsid w:val="00FA2CF7"/>
    <w:rsid w:val="00FB5778"/>
    <w:rsid w:val="00FB7B8E"/>
    <w:rsid w:val="00FC13C8"/>
    <w:rsid w:val="00FD4725"/>
    <w:rsid w:val="00FD740D"/>
    <w:rsid w:val="00FD7622"/>
    <w:rsid w:val="00FE20D7"/>
    <w:rsid w:val="00FE41DA"/>
    <w:rsid w:val="00FE7C1D"/>
    <w:rsid w:val="00FF152F"/>
    <w:rsid w:val="00FF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6858E"/>
  <w15:docId w15:val="{5FF9DDCF-AA87-4E48-B8E9-0701DC1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4316"/>
    <w:rPr>
      <w:sz w:val="19"/>
    </w:rPr>
  </w:style>
  <w:style w:type="paragraph" w:styleId="1">
    <w:name w:val="heading 1"/>
    <w:basedOn w:val="a0"/>
    <w:next w:val="a0"/>
    <w:link w:val="10"/>
    <w:qFormat/>
    <w:rsid w:val="003E5C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D74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qFormat/>
    <w:rsid w:val="00F5191E"/>
    <w:pPr>
      <w:keepNext/>
      <w:tabs>
        <w:tab w:val="num" w:pos="1215"/>
      </w:tabs>
      <w:jc w:val="center"/>
      <w:outlineLvl w:val="2"/>
    </w:pPr>
    <w:rPr>
      <w:b/>
      <w:bCs/>
      <w:sz w:val="22"/>
    </w:rPr>
  </w:style>
  <w:style w:type="paragraph" w:styleId="7">
    <w:name w:val="heading 7"/>
    <w:basedOn w:val="a0"/>
    <w:next w:val="a0"/>
    <w:link w:val="70"/>
    <w:qFormat/>
    <w:rsid w:val="00120116"/>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semiHidden/>
    <w:rsid w:val="00120116"/>
    <w:rPr>
      <w:rFonts w:ascii="Calibri" w:eastAsia="Times New Roman" w:hAnsi="Calibri" w:cs="Times New Roman"/>
      <w:sz w:val="24"/>
      <w:szCs w:val="24"/>
    </w:rPr>
  </w:style>
  <w:style w:type="paragraph" w:styleId="21">
    <w:name w:val="Body Text 2"/>
    <w:basedOn w:val="a0"/>
    <w:rsid w:val="003071CC"/>
    <w:pPr>
      <w:jc w:val="both"/>
    </w:pPr>
    <w:rPr>
      <w:sz w:val="24"/>
    </w:rPr>
  </w:style>
  <w:style w:type="paragraph" w:styleId="22">
    <w:name w:val="Body Text Indent 2"/>
    <w:basedOn w:val="a0"/>
    <w:rsid w:val="00E66096"/>
    <w:pPr>
      <w:spacing w:after="120" w:line="480" w:lineRule="auto"/>
      <w:ind w:left="283"/>
    </w:pPr>
  </w:style>
  <w:style w:type="paragraph" w:styleId="a4">
    <w:name w:val="Body Text"/>
    <w:basedOn w:val="a0"/>
    <w:rsid w:val="00E66096"/>
    <w:pPr>
      <w:spacing w:after="120"/>
    </w:pPr>
  </w:style>
  <w:style w:type="paragraph" w:styleId="30">
    <w:name w:val="Body Text 3"/>
    <w:basedOn w:val="a0"/>
    <w:rsid w:val="00E66096"/>
    <w:pPr>
      <w:spacing w:after="120"/>
    </w:pPr>
    <w:rPr>
      <w:sz w:val="16"/>
      <w:szCs w:val="16"/>
    </w:rPr>
  </w:style>
  <w:style w:type="paragraph" w:styleId="a5">
    <w:name w:val="header"/>
    <w:basedOn w:val="a0"/>
    <w:link w:val="a6"/>
    <w:uiPriority w:val="99"/>
    <w:rsid w:val="00F5191E"/>
    <w:pPr>
      <w:tabs>
        <w:tab w:val="center" w:pos="4153"/>
        <w:tab w:val="right" w:pos="8306"/>
      </w:tabs>
    </w:pPr>
  </w:style>
  <w:style w:type="table" w:styleId="a7">
    <w:name w:val="Table Grid"/>
    <w:basedOn w:val="a2"/>
    <w:uiPriority w:val="59"/>
    <w:rsid w:val="00120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1"/>
    <w:link w:val="a9"/>
    <w:uiPriority w:val="99"/>
    <w:rsid w:val="00120116"/>
    <w:rPr>
      <w:sz w:val="24"/>
      <w:szCs w:val="24"/>
    </w:rPr>
  </w:style>
  <w:style w:type="paragraph" w:styleId="a9">
    <w:name w:val="footer"/>
    <w:basedOn w:val="a0"/>
    <w:link w:val="a8"/>
    <w:uiPriority w:val="99"/>
    <w:rsid w:val="00120116"/>
    <w:pPr>
      <w:tabs>
        <w:tab w:val="center" w:pos="4677"/>
        <w:tab w:val="right" w:pos="9355"/>
      </w:tabs>
    </w:pPr>
    <w:rPr>
      <w:sz w:val="24"/>
      <w:szCs w:val="24"/>
    </w:rPr>
  </w:style>
  <w:style w:type="character" w:customStyle="1" w:styleId="aa">
    <w:name w:val="Схема документа Знак"/>
    <w:basedOn w:val="a1"/>
    <w:link w:val="ab"/>
    <w:rsid w:val="00120116"/>
    <w:rPr>
      <w:rFonts w:ascii="Tahoma" w:hAnsi="Tahoma" w:cs="Tahoma"/>
      <w:shd w:val="clear" w:color="auto" w:fill="000080"/>
    </w:rPr>
  </w:style>
  <w:style w:type="paragraph" w:styleId="ab">
    <w:name w:val="Document Map"/>
    <w:basedOn w:val="a0"/>
    <w:link w:val="aa"/>
    <w:rsid w:val="00120116"/>
    <w:pPr>
      <w:shd w:val="clear" w:color="auto" w:fill="000080"/>
    </w:pPr>
    <w:rPr>
      <w:rFonts w:ascii="Tahoma" w:hAnsi="Tahoma" w:cs="Tahoma"/>
    </w:rPr>
  </w:style>
  <w:style w:type="character" w:customStyle="1" w:styleId="ac">
    <w:name w:val="Основной текст с отступом Знак"/>
    <w:basedOn w:val="a1"/>
    <w:link w:val="ad"/>
    <w:rsid w:val="00120116"/>
    <w:rPr>
      <w:b/>
      <w:lang w:val="fr-FR" w:eastAsia="en-US"/>
    </w:rPr>
  </w:style>
  <w:style w:type="paragraph" w:styleId="ad">
    <w:name w:val="Body Text Indent"/>
    <w:basedOn w:val="a0"/>
    <w:link w:val="ac"/>
    <w:rsid w:val="00120116"/>
    <w:pPr>
      <w:ind w:left="1333" w:hanging="1333"/>
    </w:pPr>
    <w:rPr>
      <w:b/>
      <w:lang w:val="fr-FR" w:eastAsia="en-US"/>
    </w:rPr>
  </w:style>
  <w:style w:type="character" w:customStyle="1" w:styleId="ae">
    <w:name w:val="Текст примечания Знак"/>
    <w:basedOn w:val="a1"/>
    <w:link w:val="af"/>
    <w:rsid w:val="00120116"/>
  </w:style>
  <w:style w:type="paragraph" w:styleId="af">
    <w:name w:val="annotation text"/>
    <w:basedOn w:val="a0"/>
    <w:link w:val="ae"/>
    <w:rsid w:val="00120116"/>
  </w:style>
  <w:style w:type="character" w:customStyle="1" w:styleId="af0">
    <w:name w:val="Тема примечания Знак"/>
    <w:basedOn w:val="ae"/>
    <w:link w:val="af1"/>
    <w:rsid w:val="00120116"/>
    <w:rPr>
      <w:b/>
      <w:bCs/>
    </w:rPr>
  </w:style>
  <w:style w:type="paragraph" w:styleId="af1">
    <w:name w:val="annotation subject"/>
    <w:basedOn w:val="af"/>
    <w:next w:val="af"/>
    <w:link w:val="af0"/>
    <w:rsid w:val="00120116"/>
    <w:rPr>
      <w:b/>
      <w:bCs/>
    </w:rPr>
  </w:style>
  <w:style w:type="character" w:customStyle="1" w:styleId="af2">
    <w:name w:val="Текст выноски Знак"/>
    <w:basedOn w:val="a1"/>
    <w:link w:val="af3"/>
    <w:rsid w:val="00120116"/>
    <w:rPr>
      <w:rFonts w:ascii="Tahoma" w:hAnsi="Tahoma" w:cs="Tahoma"/>
      <w:sz w:val="16"/>
      <w:szCs w:val="16"/>
    </w:rPr>
  </w:style>
  <w:style w:type="paragraph" w:styleId="af3">
    <w:name w:val="Balloon Text"/>
    <w:basedOn w:val="a0"/>
    <w:link w:val="af2"/>
    <w:rsid w:val="00120116"/>
    <w:rPr>
      <w:rFonts w:ascii="Tahoma" w:hAnsi="Tahoma" w:cs="Tahoma"/>
      <w:sz w:val="16"/>
      <w:szCs w:val="16"/>
    </w:rPr>
  </w:style>
  <w:style w:type="paragraph" w:styleId="af4">
    <w:name w:val="footnote text"/>
    <w:basedOn w:val="a0"/>
    <w:link w:val="af5"/>
    <w:rsid w:val="00120116"/>
    <w:rPr>
      <w:lang w:val="fr-FR" w:eastAsia="en-US"/>
    </w:rPr>
  </w:style>
  <w:style w:type="character" w:customStyle="1" w:styleId="af5">
    <w:name w:val="Текст сноски Знак"/>
    <w:basedOn w:val="a1"/>
    <w:link w:val="af4"/>
    <w:rsid w:val="00120116"/>
    <w:rPr>
      <w:lang w:val="fr-FR" w:eastAsia="en-US"/>
    </w:rPr>
  </w:style>
  <w:style w:type="character" w:styleId="af6">
    <w:name w:val="footnote reference"/>
    <w:basedOn w:val="a1"/>
    <w:rsid w:val="00120116"/>
    <w:rPr>
      <w:vertAlign w:val="superscript"/>
    </w:rPr>
  </w:style>
  <w:style w:type="character" w:styleId="af7">
    <w:name w:val="annotation reference"/>
    <w:basedOn w:val="a1"/>
    <w:semiHidden/>
    <w:rsid w:val="001378F5"/>
    <w:rPr>
      <w:sz w:val="16"/>
      <w:szCs w:val="16"/>
    </w:rPr>
  </w:style>
  <w:style w:type="character" w:styleId="af8">
    <w:name w:val="Hyperlink"/>
    <w:basedOn w:val="a1"/>
    <w:uiPriority w:val="99"/>
    <w:unhideWhenUsed/>
    <w:rsid w:val="00076851"/>
    <w:rPr>
      <w:color w:val="0000FF"/>
      <w:u w:val="single"/>
    </w:rPr>
  </w:style>
  <w:style w:type="paragraph" w:styleId="af9">
    <w:name w:val="List Paragraph"/>
    <w:basedOn w:val="a0"/>
    <w:link w:val="afa"/>
    <w:uiPriority w:val="34"/>
    <w:qFormat/>
    <w:rsid w:val="00CD4316"/>
    <w:pPr>
      <w:ind w:left="720"/>
    </w:pPr>
    <w:rPr>
      <w:rFonts w:ascii="Calibri" w:eastAsiaTheme="minorHAnsi" w:hAnsi="Calibri"/>
      <w:szCs w:val="22"/>
    </w:rPr>
  </w:style>
  <w:style w:type="character" w:styleId="afb">
    <w:name w:val="FollowedHyperlink"/>
    <w:basedOn w:val="a1"/>
    <w:rsid w:val="00352BC3"/>
    <w:rPr>
      <w:color w:val="800080" w:themeColor="followedHyperlink"/>
      <w:u w:val="single"/>
    </w:rPr>
  </w:style>
  <w:style w:type="character" w:customStyle="1" w:styleId="20">
    <w:name w:val="Заголовок 2 Знак"/>
    <w:basedOn w:val="a1"/>
    <w:link w:val="2"/>
    <w:semiHidden/>
    <w:rsid w:val="00D742B8"/>
    <w:rPr>
      <w:rFonts w:asciiTheme="majorHAnsi" w:eastAsiaTheme="majorEastAsia" w:hAnsiTheme="majorHAnsi" w:cstheme="majorBidi"/>
      <w:b/>
      <w:bCs/>
      <w:color w:val="4F81BD" w:themeColor="accent1"/>
      <w:sz w:val="26"/>
      <w:szCs w:val="26"/>
    </w:rPr>
  </w:style>
  <w:style w:type="paragraph" w:styleId="afc">
    <w:name w:val="Revision"/>
    <w:hidden/>
    <w:uiPriority w:val="99"/>
    <w:semiHidden/>
    <w:rsid w:val="0044223C"/>
  </w:style>
  <w:style w:type="character" w:styleId="afd">
    <w:name w:val="Placeholder Text"/>
    <w:basedOn w:val="a1"/>
    <w:uiPriority w:val="99"/>
    <w:semiHidden/>
    <w:rsid w:val="00EB102D"/>
    <w:rPr>
      <w:color w:val="808080"/>
    </w:rPr>
  </w:style>
  <w:style w:type="numbering" w:customStyle="1" w:styleId="a">
    <w:name w:val="Стиль маркированный"/>
    <w:rsid w:val="00870F60"/>
    <w:pPr>
      <w:numPr>
        <w:numId w:val="17"/>
      </w:numPr>
    </w:pPr>
  </w:style>
  <w:style w:type="paragraph" w:styleId="afe">
    <w:name w:val="No Spacing"/>
    <w:uiPriority w:val="1"/>
    <w:qFormat/>
    <w:rsid w:val="00AD4082"/>
    <w:rPr>
      <w:rFonts w:ascii="Calibri" w:eastAsia="Calibri" w:hAnsi="Calibri"/>
      <w:sz w:val="22"/>
      <w:szCs w:val="22"/>
      <w:lang w:eastAsia="en-US"/>
    </w:rPr>
  </w:style>
  <w:style w:type="character" w:customStyle="1" w:styleId="afa">
    <w:name w:val="Абзац списка Знак"/>
    <w:link w:val="af9"/>
    <w:uiPriority w:val="34"/>
    <w:locked/>
    <w:rsid w:val="00CD4316"/>
    <w:rPr>
      <w:rFonts w:ascii="Calibri" w:eastAsiaTheme="minorHAnsi" w:hAnsi="Calibri"/>
      <w:sz w:val="19"/>
      <w:szCs w:val="22"/>
    </w:rPr>
  </w:style>
  <w:style w:type="character" w:customStyle="1" w:styleId="10">
    <w:name w:val="Заголовок 1 Знак"/>
    <w:basedOn w:val="a1"/>
    <w:link w:val="1"/>
    <w:rsid w:val="003E5C2F"/>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1"/>
    <w:link w:val="a5"/>
    <w:uiPriority w:val="99"/>
    <w:rsid w:val="0082555F"/>
  </w:style>
  <w:style w:type="paragraph" w:customStyle="1" w:styleId="aff">
    <w:name w:val="Стиль Основной текст с отступом + не полужирный курсив По правому..."/>
    <w:basedOn w:val="ad"/>
    <w:rsid w:val="00CD4316"/>
    <w:pPr>
      <w:ind w:left="0" w:firstLine="0"/>
      <w:jc w:val="right"/>
    </w:pPr>
    <w:rPr>
      <w:b w:val="0"/>
      <w:i/>
      <w:iCs/>
    </w:rPr>
  </w:style>
  <w:style w:type="paragraph" w:customStyle="1" w:styleId="aff0">
    <w:name w:val="Стиль По ширине"/>
    <w:basedOn w:val="a0"/>
    <w:rsid w:val="00CD4316"/>
    <w:pPr>
      <w:jc w:val="both"/>
    </w:pPr>
  </w:style>
  <w:style w:type="paragraph" w:customStyle="1" w:styleId="aff1">
    <w:name w:val="Стиль полужирный По центру"/>
    <w:basedOn w:val="a0"/>
    <w:rsid w:val="00CD4316"/>
    <w:pPr>
      <w:jc w:val="center"/>
    </w:pPr>
    <w:rPr>
      <w:b/>
      <w:bCs/>
    </w:rPr>
  </w:style>
  <w:style w:type="paragraph" w:customStyle="1" w:styleId="210">
    <w:name w:val="Стиль Основной текст 2 + 10 пт"/>
    <w:basedOn w:val="21"/>
    <w:rsid w:val="00CD4316"/>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0799">
      <w:bodyDiv w:val="1"/>
      <w:marLeft w:val="0"/>
      <w:marRight w:val="0"/>
      <w:marTop w:val="0"/>
      <w:marBottom w:val="0"/>
      <w:divBdr>
        <w:top w:val="none" w:sz="0" w:space="0" w:color="auto"/>
        <w:left w:val="none" w:sz="0" w:space="0" w:color="auto"/>
        <w:bottom w:val="none" w:sz="0" w:space="0" w:color="auto"/>
        <w:right w:val="none" w:sz="0" w:space="0" w:color="auto"/>
      </w:divBdr>
    </w:div>
    <w:div w:id="238055874">
      <w:bodyDiv w:val="1"/>
      <w:marLeft w:val="0"/>
      <w:marRight w:val="0"/>
      <w:marTop w:val="0"/>
      <w:marBottom w:val="0"/>
      <w:divBdr>
        <w:top w:val="none" w:sz="0" w:space="0" w:color="auto"/>
        <w:left w:val="none" w:sz="0" w:space="0" w:color="auto"/>
        <w:bottom w:val="none" w:sz="0" w:space="0" w:color="auto"/>
        <w:right w:val="none" w:sz="0" w:space="0" w:color="auto"/>
      </w:divBdr>
    </w:div>
    <w:div w:id="506749512">
      <w:bodyDiv w:val="1"/>
      <w:marLeft w:val="0"/>
      <w:marRight w:val="0"/>
      <w:marTop w:val="0"/>
      <w:marBottom w:val="0"/>
      <w:divBdr>
        <w:top w:val="none" w:sz="0" w:space="0" w:color="auto"/>
        <w:left w:val="none" w:sz="0" w:space="0" w:color="auto"/>
        <w:bottom w:val="none" w:sz="0" w:space="0" w:color="auto"/>
        <w:right w:val="none" w:sz="0" w:space="0" w:color="auto"/>
      </w:divBdr>
    </w:div>
    <w:div w:id="671032513">
      <w:bodyDiv w:val="1"/>
      <w:marLeft w:val="0"/>
      <w:marRight w:val="0"/>
      <w:marTop w:val="0"/>
      <w:marBottom w:val="0"/>
      <w:divBdr>
        <w:top w:val="none" w:sz="0" w:space="0" w:color="auto"/>
        <w:left w:val="none" w:sz="0" w:space="0" w:color="auto"/>
        <w:bottom w:val="none" w:sz="0" w:space="0" w:color="auto"/>
        <w:right w:val="none" w:sz="0" w:space="0" w:color="auto"/>
      </w:divBdr>
    </w:div>
    <w:div w:id="691613562">
      <w:bodyDiv w:val="1"/>
      <w:marLeft w:val="0"/>
      <w:marRight w:val="0"/>
      <w:marTop w:val="0"/>
      <w:marBottom w:val="0"/>
      <w:divBdr>
        <w:top w:val="none" w:sz="0" w:space="0" w:color="auto"/>
        <w:left w:val="none" w:sz="0" w:space="0" w:color="auto"/>
        <w:bottom w:val="none" w:sz="0" w:space="0" w:color="auto"/>
        <w:right w:val="none" w:sz="0" w:space="0" w:color="auto"/>
      </w:divBdr>
    </w:div>
    <w:div w:id="1071195959">
      <w:bodyDiv w:val="1"/>
      <w:marLeft w:val="0"/>
      <w:marRight w:val="0"/>
      <w:marTop w:val="0"/>
      <w:marBottom w:val="0"/>
      <w:divBdr>
        <w:top w:val="none" w:sz="0" w:space="0" w:color="auto"/>
        <w:left w:val="none" w:sz="0" w:space="0" w:color="auto"/>
        <w:bottom w:val="none" w:sz="0" w:space="0" w:color="auto"/>
        <w:right w:val="none" w:sz="0" w:space="0" w:color="auto"/>
      </w:divBdr>
    </w:div>
    <w:div w:id="1132478933">
      <w:bodyDiv w:val="1"/>
      <w:marLeft w:val="0"/>
      <w:marRight w:val="0"/>
      <w:marTop w:val="0"/>
      <w:marBottom w:val="0"/>
      <w:divBdr>
        <w:top w:val="none" w:sz="0" w:space="0" w:color="auto"/>
        <w:left w:val="none" w:sz="0" w:space="0" w:color="auto"/>
        <w:bottom w:val="none" w:sz="0" w:space="0" w:color="auto"/>
        <w:right w:val="none" w:sz="0" w:space="0" w:color="auto"/>
      </w:divBdr>
    </w:div>
    <w:div w:id="1246647815">
      <w:bodyDiv w:val="1"/>
      <w:marLeft w:val="0"/>
      <w:marRight w:val="0"/>
      <w:marTop w:val="0"/>
      <w:marBottom w:val="0"/>
      <w:divBdr>
        <w:top w:val="none" w:sz="0" w:space="0" w:color="auto"/>
        <w:left w:val="none" w:sz="0" w:space="0" w:color="auto"/>
        <w:bottom w:val="none" w:sz="0" w:space="0" w:color="auto"/>
        <w:right w:val="none" w:sz="0" w:space="0" w:color="auto"/>
      </w:divBdr>
    </w:div>
    <w:div w:id="1524786761">
      <w:bodyDiv w:val="1"/>
      <w:marLeft w:val="0"/>
      <w:marRight w:val="0"/>
      <w:marTop w:val="0"/>
      <w:marBottom w:val="0"/>
      <w:divBdr>
        <w:top w:val="none" w:sz="0" w:space="0" w:color="auto"/>
        <w:left w:val="none" w:sz="0" w:space="0" w:color="auto"/>
        <w:bottom w:val="none" w:sz="0" w:space="0" w:color="auto"/>
        <w:right w:val="none" w:sz="0" w:space="0" w:color="auto"/>
      </w:divBdr>
    </w:div>
    <w:div w:id="1616598749">
      <w:bodyDiv w:val="1"/>
      <w:marLeft w:val="0"/>
      <w:marRight w:val="0"/>
      <w:marTop w:val="0"/>
      <w:marBottom w:val="0"/>
      <w:divBdr>
        <w:top w:val="none" w:sz="0" w:space="0" w:color="auto"/>
        <w:left w:val="none" w:sz="0" w:space="0" w:color="auto"/>
        <w:bottom w:val="none" w:sz="0" w:space="0" w:color="auto"/>
        <w:right w:val="none" w:sz="0" w:space="0" w:color="auto"/>
      </w:divBdr>
    </w:div>
    <w:div w:id="1827938288">
      <w:bodyDiv w:val="1"/>
      <w:marLeft w:val="0"/>
      <w:marRight w:val="0"/>
      <w:marTop w:val="0"/>
      <w:marBottom w:val="0"/>
      <w:divBdr>
        <w:top w:val="none" w:sz="0" w:space="0" w:color="auto"/>
        <w:left w:val="none" w:sz="0" w:space="0" w:color="auto"/>
        <w:bottom w:val="none" w:sz="0" w:space="0" w:color="auto"/>
        <w:right w:val="none" w:sz="0" w:space="0" w:color="auto"/>
      </w:divBdr>
    </w:div>
    <w:div w:id="20792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5.ru/ru/Pages/Partners/SupplyContract.aspx" TargetMode="External"/><Relationship Id="rId13" Type="http://schemas.openxmlformats.org/officeDocument/2006/relationships/hyperlink" Target="http://www.terryburton.co.uk/barcodewriter/generator/"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gs1.org/barcodes-epcrfid-id-keys/gs1-general-specification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Изображение" ma:contentTypeID="0x0101009148F5A04DDD49CBA7127AADA5FB792B00AADE34325A8B49CDA8BB4DB53328F21400B188FB84F15D504A8EA31F6D8C562ACD" ma:contentTypeVersion="2" ma:contentTypeDescription="Отправка изображения." ma:contentTypeScope="" ma:versionID="078a56e9ac28be45df8a782089b363dc">
  <xsd:schema xmlns:xsd="http://www.w3.org/2001/XMLSchema" xmlns:xs="http://www.w3.org/2001/XMLSchema" xmlns:p="http://schemas.microsoft.com/office/2006/metadata/properties" xmlns:ns1="http://schemas.microsoft.com/sharepoint/v3" xmlns:ns2="44E5FEBF-BD4C-4E1C-BD21-CE416CD3E945" xmlns:ns3="http://schemas.microsoft.com/sharepoint/v3/fields" targetNamespace="http://schemas.microsoft.com/office/2006/metadata/properties" ma:root="true" ma:fieldsID="7119053b432157dd330c5d64ad08a5dc" ns1:_="" ns2:_="" ns3:_="">
    <xsd:import namespace="http://schemas.microsoft.com/sharepoint/v3"/>
    <xsd:import namespace="44E5FEBF-BD4C-4E1C-BD21-CE416CD3E94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Путь URL-адреса" ma:hidden="true" ma:list="Docs" ma:internalName="FileRef" ma:readOnly="true" ma:showField="FullUrl">
      <xsd:simpleType>
        <xsd:restriction base="dms:Lookup"/>
      </xsd:simpleType>
    </xsd:element>
    <xsd:element name="File_x0020_Type" ma:index="9" nillable="true" ma:displayName="Тип файла" ma:hidden="true" ma:internalName="File_x0020_Type" ma:readOnly="true">
      <xsd:simpleType>
        <xsd:restriction base="dms:Text"/>
      </xsd:simpleType>
    </xsd:element>
    <xsd:element name="HTML_x0020_File_x0020_Type" ma:index="10" nillable="true" ma:displayName="Тип HTML-файла" ma:hidden="true" ma:internalName="HTML_x0020_File_x0020_Type" ma:readOnly="true">
      <xsd:simpleType>
        <xsd:restriction base="dms:Text"/>
      </xsd:simpleType>
    </xsd:element>
    <xsd:element name="FSObjType" ma:index="11" nillable="true" ma:displayName="Тип элемента" ma:hidden="true" ma:list="Docs" ma:internalName="FSObjType" ma:readOnly="true" ma:showField="FSType">
      <xsd:simpleType>
        <xsd:restriction base="dms:Lookup"/>
      </xsd:simpleType>
    </xsd:element>
    <xsd:element name="PublishingStartDate" ma:index="27" nillable="true" ma:displayName="Дата начала расписания" ma:description="" ma:hidden="true" ma:internalName="PublishingStartDate">
      <xsd:simpleType>
        <xsd:restriction base="dms:Unknown"/>
      </xsd:simpleType>
    </xsd:element>
    <xsd:element name="PublishingExpirationDate" ma:index="28" nillable="true" ma:displayName="Дата окончания расписания" ma:description="" ma:hidden="true" ma:internalName="PublishingExpirationDate">
      <xsd:simpleType>
        <xsd:restriction base="dms:Unknown"/>
      </xsd:simpleType>
    </xsd:element>
    <xsd:element name="VariationsItemGroupID" ma:index="29" nillable="true" ma:displayName="Идентификатор группы элементов"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E5FEBF-BD4C-4E1C-BD21-CE416CD3E945" elementFormDefault="qualified">
    <xsd:import namespace="http://schemas.microsoft.com/office/2006/documentManagement/types"/>
    <xsd:import namespace="http://schemas.microsoft.com/office/infopath/2007/PartnerControls"/>
    <xsd:element name="ThumbnailExists" ma:index="18" nillable="true" ma:displayName="Эскиз существует" ma:default="FALSE" ma:hidden="true" ma:internalName="ThumbnailExists" ma:readOnly="true">
      <xsd:simpleType>
        <xsd:restriction base="dms:Boolean"/>
      </xsd:simpleType>
    </xsd:element>
    <xsd:element name="PreviewExists" ma:index="19" nillable="true" ma:displayName="Изображение для просмотра существует" ma:default="FALSE" ma:hidden="true" ma:internalName="PreviewExists" ma:readOnly="true">
      <xsd:simpleType>
        <xsd:restriction base="dms:Boolean"/>
      </xsd:simpleType>
    </xsd:element>
    <xsd:element name="ImageWidth" ma:index="20" nillable="true" ma:displayName="Ширина" ma:internalName="ImageWidth" ma:readOnly="true">
      <xsd:simpleType>
        <xsd:restriction base="dms:Unknown"/>
      </xsd:simpleType>
    </xsd:element>
    <xsd:element name="ImageHeight" ma:index="22" nillable="true" ma:displayName="Высота" ma:internalName="ImageHeight" ma:readOnly="true">
      <xsd:simpleType>
        <xsd:restriction base="dms:Unknown"/>
      </xsd:simpleType>
    </xsd:element>
    <xsd:element name="ImageCreateDate" ma:index="25" nillable="true" ma:displayName="Дата создания рисунка"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Авторские права"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Автор"/>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23" ma:displayName="Заметки"/>
        <xsd:element name="keywords" minOccurs="0" maxOccurs="1" type="xsd:string" ma:index="14" ma:displayName="Ключевые слова"/>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mageCreateDate xmlns="44E5FEBF-BD4C-4E1C-BD21-CE416CD3E945" xsi:nil="true"/>
    <VariationsItemGroupID xmlns="http://schemas.microsoft.com/sharepoint/v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6362ACB-464B-4A4E-B788-0BA9B142F1E5}"/>
</file>

<file path=customXml/itemProps2.xml><?xml version="1.0" encoding="utf-8"?>
<ds:datastoreItem xmlns:ds="http://schemas.openxmlformats.org/officeDocument/2006/customXml" ds:itemID="{F0DC38F8-FE00-49A6-B0E5-2F6CA80E3A11}"/>
</file>

<file path=customXml/itemProps3.xml><?xml version="1.0" encoding="utf-8"?>
<ds:datastoreItem xmlns:ds="http://schemas.openxmlformats.org/officeDocument/2006/customXml" ds:itemID="{08BDBAFB-1C0D-48AD-AB67-65427D7C36E3}"/>
</file>

<file path=customXml/itemProps4.xml><?xml version="1.0" encoding="utf-8"?>
<ds:datastoreItem xmlns:ds="http://schemas.openxmlformats.org/officeDocument/2006/customXml" ds:itemID="{AC0D1DD9-BD33-4C2C-A726-F32E1AED86FA}"/>
</file>

<file path=docProps/app.xml><?xml version="1.0" encoding="utf-8"?>
<Properties xmlns="http://schemas.openxmlformats.org/officeDocument/2006/extended-properties" xmlns:vt="http://schemas.openxmlformats.org/officeDocument/2006/docPropsVTypes">
  <Template>Normal.dotm</Template>
  <TotalTime>9</TotalTime>
  <Pages>4</Pages>
  <Words>1587</Words>
  <Characters>9051</Characters>
  <Application>Microsoft Office Word</Application>
  <DocSecurity>8</DocSecurity>
  <Lines>75</Lines>
  <Paragraphs>21</Paragraphs>
  <ScaleCrop>false</ScaleCrop>
  <HeadingPairs>
    <vt:vector size="2" baseType="variant">
      <vt:variant>
        <vt:lpstr>Название</vt:lpstr>
      </vt:variant>
      <vt:variant>
        <vt:i4>1</vt:i4>
      </vt:variant>
    </vt:vector>
  </HeadingPairs>
  <TitlesOfParts>
    <vt:vector size="1" baseType="lpstr">
      <vt:lpstr>ДОПОЛНИТЕЛЬНОЕ СОГЛАШЕНИЕ № ___</vt:lpstr>
    </vt:vector>
  </TitlesOfParts>
  <Company>Perekriostok</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ДОПОЛНИТЕЛЬНОЕ СОГЛАШЕНИЕ № ___</dc:title>
  <dc:creator>svetlana.chebarova</dc:creator>
  <cp:lastModifiedBy>Morozova, Valeriya</cp:lastModifiedBy>
  <cp:revision>6</cp:revision>
  <cp:lastPrinted>2017-11-24T08:43:00Z</cp:lastPrinted>
  <dcterms:created xsi:type="dcterms:W3CDTF">2020-09-07T22:12:00Z</dcterms:created>
  <dcterms:modified xsi:type="dcterms:W3CDTF">2020-11-02T12:59:00Z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0x0101009148F5A04DDD49CBA7127AADA5FB792B00AADE34325A8B49CDA8BB4DB53328F21400B188FB84F15D504A8EA31F6D8C562ACD</vt:lpwstr>
  </property>
</Properties>
</file>