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6A1" w:rsidRPr="00AF66A1" w:rsidRDefault="00AF66A1" w:rsidP="00AF66A1">
      <w:pPr>
        <w:pStyle w:val="af0"/>
        <w:jc w:val="center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>ОТВЕТЫ НА ВОПРОСЫ</w:t>
      </w:r>
    </w:p>
    <w:p w:rsidR="005E0906" w:rsidRPr="00AF66A1" w:rsidRDefault="00AF66A1" w:rsidP="00AF66A1">
      <w:pPr>
        <w:pStyle w:val="af0"/>
        <w:jc w:val="center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 xml:space="preserve">участников </w:t>
      </w:r>
      <w:proofErr w:type="spellStart"/>
      <w:r w:rsidRPr="00AF66A1">
        <w:rPr>
          <w:rFonts w:ascii="Verdana" w:hAnsi="Verdana"/>
          <w:b/>
          <w:sz w:val="20"/>
          <w:szCs w:val="20"/>
          <w:lang w:val="ru-RU"/>
        </w:rPr>
        <w:t>вебинара</w:t>
      </w:r>
      <w:proofErr w:type="spellEnd"/>
      <w:r w:rsidRPr="00AF66A1">
        <w:rPr>
          <w:rFonts w:ascii="Verdana" w:hAnsi="Verdana"/>
          <w:b/>
          <w:sz w:val="20"/>
          <w:szCs w:val="20"/>
          <w:lang w:val="ru-RU"/>
        </w:rPr>
        <w:t xml:space="preserve"> финансовой дирекцией Х5 </w:t>
      </w:r>
      <w:r w:rsidRPr="00AF66A1">
        <w:rPr>
          <w:rFonts w:ascii="Verdana" w:hAnsi="Verdana"/>
          <w:b/>
          <w:sz w:val="20"/>
          <w:szCs w:val="20"/>
          <w:lang w:val="en-US"/>
        </w:rPr>
        <w:t>Retail</w:t>
      </w:r>
      <w:r w:rsidRPr="00AF66A1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b/>
          <w:sz w:val="20"/>
          <w:szCs w:val="20"/>
          <w:lang w:val="en-US"/>
        </w:rPr>
        <w:t>Group</w:t>
      </w:r>
      <w:r w:rsidRPr="00AF66A1">
        <w:rPr>
          <w:rFonts w:ascii="Verdana" w:hAnsi="Verdana"/>
          <w:b/>
          <w:sz w:val="20"/>
          <w:szCs w:val="20"/>
          <w:lang w:val="ru-RU"/>
        </w:rPr>
        <w:t xml:space="preserve"> для партнеров компании</w:t>
      </w:r>
      <w:r w:rsidR="00F07C5D">
        <w:rPr>
          <w:rFonts w:ascii="Verdana" w:hAnsi="Verdana"/>
          <w:b/>
          <w:sz w:val="20"/>
          <w:szCs w:val="20"/>
          <w:lang w:val="ru-RU"/>
        </w:rPr>
        <w:t>, состоявше</w:t>
      </w:r>
      <w:r w:rsidR="00793072">
        <w:rPr>
          <w:rFonts w:ascii="Verdana" w:hAnsi="Verdana"/>
          <w:b/>
          <w:sz w:val="20"/>
          <w:szCs w:val="20"/>
          <w:lang w:val="ru-RU"/>
        </w:rPr>
        <w:t>гося</w:t>
      </w:r>
      <w:r w:rsidRPr="00AF66A1">
        <w:rPr>
          <w:rFonts w:ascii="Verdana" w:hAnsi="Verdana"/>
          <w:b/>
          <w:sz w:val="20"/>
          <w:szCs w:val="20"/>
          <w:lang w:val="ru-RU"/>
        </w:rPr>
        <w:t xml:space="preserve"> 18 февраля 2016 года</w:t>
      </w:r>
    </w:p>
    <w:p w:rsidR="005E0906" w:rsidRPr="00AF66A1" w:rsidRDefault="005E0906" w:rsidP="00AF66A1">
      <w:pPr>
        <w:jc w:val="both"/>
        <w:rPr>
          <w:rFonts w:ascii="Verdana" w:hAnsi="Verdana"/>
          <w:b/>
          <w:sz w:val="20"/>
          <w:szCs w:val="20"/>
          <w:lang w:val="ru-RU"/>
        </w:rPr>
      </w:pPr>
    </w:p>
    <w:p w:rsidR="00B40BD2" w:rsidRPr="00AF66A1" w:rsidRDefault="005E0906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>Как Вы оцениваете риски взлома/уничтожения данных у EDI провайдера?</w:t>
      </w:r>
    </w:p>
    <w:p w:rsidR="00AF66A1" w:rsidRPr="00AF66A1" w:rsidRDefault="00AF66A1" w:rsidP="00AF66A1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Оценка рисков потери/утечки данных проводится регулярно. Техническая инфраструктура соответствует нормам безопасности от 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Минкомсвязи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 и ФСБ. В </w:t>
      </w:r>
      <w:r w:rsidR="00AF66A1" w:rsidRPr="00AF66A1">
        <w:rPr>
          <w:rFonts w:ascii="Verdana" w:hAnsi="Verdana"/>
          <w:sz w:val="20"/>
          <w:szCs w:val="20"/>
          <w:lang w:val="ru-RU"/>
        </w:rPr>
        <w:t>к</w:t>
      </w:r>
      <w:r w:rsidRPr="00AF66A1">
        <w:rPr>
          <w:rFonts w:ascii="Verdana" w:hAnsi="Verdana"/>
          <w:sz w:val="20"/>
          <w:szCs w:val="20"/>
          <w:lang w:val="ru-RU"/>
        </w:rPr>
        <w:t xml:space="preserve">омпании Х5 Retail Group  предусмотрено локальное хранилище для документов ЭДО по </w:t>
      </w:r>
      <w:bookmarkStart w:id="0" w:name="_GoBack"/>
      <w:bookmarkEnd w:id="0"/>
      <w:r w:rsidRPr="00AF66A1">
        <w:rPr>
          <w:rFonts w:ascii="Verdana" w:hAnsi="Verdana"/>
          <w:sz w:val="20"/>
          <w:szCs w:val="20"/>
          <w:lang w:val="ru-RU"/>
        </w:rPr>
        <w:t xml:space="preserve">электронной ТОРГ-12. Срок хранение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электронных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ТОРГ-12 будет в соответствии с законом.</w:t>
      </w:r>
    </w:p>
    <w:p w:rsidR="00AF66A1" w:rsidRPr="00AF66A1" w:rsidRDefault="00AF66A1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>Корректировочный счет</w:t>
      </w:r>
      <w:r w:rsidR="00AF66A1" w:rsidRPr="00AF66A1">
        <w:rPr>
          <w:rFonts w:ascii="Verdana" w:hAnsi="Verdana"/>
          <w:b/>
          <w:sz w:val="20"/>
          <w:szCs w:val="20"/>
          <w:lang w:val="ru-RU"/>
        </w:rPr>
        <w:t>-ф</w:t>
      </w:r>
      <w:r w:rsidRPr="00AF66A1">
        <w:rPr>
          <w:rFonts w:ascii="Verdana" w:hAnsi="Verdana"/>
          <w:b/>
          <w:sz w:val="20"/>
          <w:szCs w:val="20"/>
          <w:lang w:val="ru-RU"/>
        </w:rPr>
        <w:t>актура у провайдера не работает (форма счет</w:t>
      </w:r>
      <w:r w:rsidR="00AF66A1" w:rsidRPr="00AF66A1">
        <w:rPr>
          <w:rFonts w:ascii="Verdana" w:hAnsi="Verdana"/>
          <w:b/>
          <w:sz w:val="20"/>
          <w:szCs w:val="20"/>
          <w:lang w:val="ru-RU"/>
        </w:rPr>
        <w:t>а-</w:t>
      </w:r>
      <w:r w:rsidRPr="00AF66A1">
        <w:rPr>
          <w:rFonts w:ascii="Verdana" w:hAnsi="Verdana"/>
          <w:b/>
          <w:sz w:val="20"/>
          <w:szCs w:val="20"/>
          <w:lang w:val="ru-RU"/>
        </w:rPr>
        <w:t>фактуры не соответс</w:t>
      </w:r>
      <w:r w:rsidR="00AF66A1" w:rsidRPr="00AF66A1">
        <w:rPr>
          <w:rFonts w:ascii="Verdana" w:hAnsi="Verdana"/>
          <w:b/>
          <w:sz w:val="20"/>
          <w:szCs w:val="20"/>
          <w:lang w:val="ru-RU"/>
        </w:rPr>
        <w:t>твует законодательству) - ч</w:t>
      </w:r>
      <w:r w:rsidRPr="00AF66A1">
        <w:rPr>
          <w:rFonts w:ascii="Verdana" w:hAnsi="Verdana"/>
          <w:b/>
          <w:sz w:val="20"/>
          <w:szCs w:val="20"/>
          <w:lang w:val="ru-RU"/>
        </w:rPr>
        <w:t>то делать?</w:t>
      </w:r>
    </w:p>
    <w:p w:rsidR="00AF66A1" w:rsidRPr="00AF66A1" w:rsidRDefault="00AF66A1" w:rsidP="00AF66A1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Компания Х5 Retail Group обрабатывает КЭСФ. Поставщик может самостоятельно уточнить СФ путем предоставления КЭСФ через EDI. В том случае, если КЭСФ не формируется, либо не соответствует установленной форме, вопрос необходимо адресовать и урегулировать со специалистами ИТ-поддержки EDI-провайдера. </w:t>
      </w:r>
    </w:p>
    <w:p w:rsidR="00AF66A1" w:rsidRPr="00AF66A1" w:rsidRDefault="00AF66A1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Вопросы, касающиеся оформления документов/документооборота, Вы можете направить на электронный ящик Службы поддержки клиентов Сервисного центра</w:t>
      </w:r>
      <w:r w:rsidR="00AF66A1" w:rsidRPr="00AF66A1">
        <w:rPr>
          <w:rFonts w:ascii="Verdana" w:hAnsi="Verdana"/>
          <w:sz w:val="20"/>
          <w:szCs w:val="20"/>
          <w:lang w:val="ru-RU"/>
        </w:rPr>
        <w:t xml:space="preserve">: </w:t>
      </w:r>
      <w:hyperlink r:id="rId8" w:history="1">
        <w:r w:rsidR="00AF66A1" w:rsidRPr="00AF66A1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 w:rsidR="00AF66A1" w:rsidRPr="00AF66A1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либо задать их по телефону</w:t>
      </w:r>
      <w:r w:rsidR="00AF66A1" w:rsidRPr="00AF66A1">
        <w:rPr>
          <w:rFonts w:ascii="Verdana" w:hAnsi="Verdana"/>
          <w:sz w:val="20"/>
          <w:szCs w:val="20"/>
          <w:lang w:val="ru-RU"/>
        </w:rPr>
        <w:t>:</w:t>
      </w:r>
      <w:r w:rsidRPr="00AF66A1">
        <w:rPr>
          <w:rFonts w:ascii="Verdana" w:hAnsi="Verdana"/>
          <w:sz w:val="20"/>
          <w:szCs w:val="20"/>
          <w:lang w:val="ru-RU"/>
        </w:rPr>
        <w:t xml:space="preserve"> +7 831 220-0420, +7 495 662-5555.</w:t>
      </w:r>
    </w:p>
    <w:p w:rsidR="005E0906" w:rsidRPr="00AF66A1" w:rsidRDefault="005E0906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>Каким образом будет организована работа по эл</w:t>
      </w:r>
      <w:r w:rsidR="00AF66A1" w:rsidRPr="00AF66A1">
        <w:rPr>
          <w:rFonts w:ascii="Verdana" w:hAnsi="Verdana"/>
          <w:b/>
          <w:sz w:val="20"/>
          <w:szCs w:val="20"/>
          <w:lang w:val="ru-RU"/>
        </w:rPr>
        <w:t>ектронным</w:t>
      </w:r>
      <w:r w:rsidRPr="00AF66A1">
        <w:rPr>
          <w:rFonts w:ascii="Verdana" w:hAnsi="Verdana"/>
          <w:b/>
          <w:sz w:val="20"/>
          <w:szCs w:val="20"/>
          <w:lang w:val="ru-RU"/>
        </w:rPr>
        <w:t xml:space="preserve"> подписям приемщиков товара при переходе на </w:t>
      </w:r>
      <w:proofErr w:type="gramStart"/>
      <w:r w:rsidRPr="00AF66A1">
        <w:rPr>
          <w:rFonts w:ascii="Verdana" w:hAnsi="Verdana"/>
          <w:b/>
          <w:sz w:val="20"/>
          <w:szCs w:val="20"/>
          <w:lang w:val="ru-RU"/>
        </w:rPr>
        <w:t>электронные</w:t>
      </w:r>
      <w:proofErr w:type="gramEnd"/>
      <w:r w:rsidRPr="00AF66A1">
        <w:rPr>
          <w:rFonts w:ascii="Verdana" w:hAnsi="Verdana"/>
          <w:b/>
          <w:sz w:val="20"/>
          <w:szCs w:val="20"/>
          <w:lang w:val="ru-RU"/>
        </w:rPr>
        <w:t xml:space="preserve"> ТН?</w:t>
      </w:r>
    </w:p>
    <w:p w:rsidR="00AF66A1" w:rsidRPr="00AF66A1" w:rsidRDefault="00AF66A1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Процедура подписания будет происходить автоматически в течение 20-30 минут после подтверждения факта приемки на торговом объекте либо РЦ при условии отсутствия расхождений по поставке.</w:t>
      </w:r>
    </w:p>
    <w:p w:rsidR="005E0906" w:rsidRPr="00AF66A1" w:rsidRDefault="005E0906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>Планируется ли предоставить усиленные квалифицированные электронные подписи на каждой торговой точке?</w:t>
      </w:r>
    </w:p>
    <w:p w:rsidR="00AF66A1" w:rsidRPr="00AF66A1" w:rsidRDefault="00AF66A1" w:rsidP="00AF66A1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Со стороны </w:t>
      </w:r>
      <w:r w:rsidR="00AF66A1" w:rsidRPr="00AF66A1">
        <w:rPr>
          <w:rFonts w:ascii="Verdana" w:hAnsi="Verdana"/>
          <w:sz w:val="20"/>
          <w:szCs w:val="20"/>
          <w:lang w:val="ru-RU"/>
        </w:rPr>
        <w:t>к</w:t>
      </w:r>
      <w:r w:rsidRPr="00AF66A1">
        <w:rPr>
          <w:rFonts w:ascii="Verdana" w:hAnsi="Verdana"/>
          <w:sz w:val="20"/>
          <w:szCs w:val="20"/>
          <w:lang w:val="ru-RU"/>
        </w:rPr>
        <w:t xml:space="preserve">омпании Х5 Retail Group документ будет подписан УКЭП,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лицом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уполномоченным это сделать.</w:t>
      </w:r>
    </w:p>
    <w:p w:rsidR="005E0906" w:rsidRPr="00AF66A1" w:rsidRDefault="005E0906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AF66A1">
        <w:rPr>
          <w:rFonts w:ascii="Verdana" w:hAnsi="Verdana"/>
          <w:b/>
          <w:sz w:val="20"/>
          <w:szCs w:val="20"/>
          <w:lang w:val="ru-RU"/>
        </w:rPr>
        <w:t>При поставк</w:t>
      </w:r>
      <w:r w:rsidR="00FC4082">
        <w:rPr>
          <w:rFonts w:ascii="Verdana" w:hAnsi="Verdana"/>
          <w:b/>
          <w:sz w:val="20"/>
          <w:szCs w:val="20"/>
          <w:lang w:val="ru-RU"/>
        </w:rPr>
        <w:t>ах спиртосодержащей продукции (</w:t>
      </w:r>
      <w:r w:rsidRPr="00AF66A1">
        <w:rPr>
          <w:rFonts w:ascii="Verdana" w:hAnsi="Verdana"/>
          <w:b/>
          <w:sz w:val="20"/>
          <w:szCs w:val="20"/>
          <w:lang w:val="ru-RU"/>
        </w:rPr>
        <w:t>антисептические гели и жидкости) среди документов должны быть предоставлены на подпись спиртовые справки, справки А и</w:t>
      </w:r>
      <w:proofErr w:type="gramStart"/>
      <w:r w:rsidRPr="00AF66A1">
        <w:rPr>
          <w:rFonts w:ascii="Verdana" w:hAnsi="Verdana"/>
          <w:b/>
          <w:sz w:val="20"/>
          <w:szCs w:val="20"/>
          <w:lang w:val="ru-RU"/>
        </w:rPr>
        <w:t xml:space="preserve"> Б</w:t>
      </w:r>
      <w:proofErr w:type="gramEnd"/>
      <w:r w:rsidRPr="00AF66A1">
        <w:rPr>
          <w:rFonts w:ascii="Verdana" w:hAnsi="Verdana"/>
          <w:b/>
          <w:sz w:val="20"/>
          <w:szCs w:val="20"/>
          <w:lang w:val="ru-RU"/>
        </w:rPr>
        <w:t xml:space="preserve">, </w:t>
      </w:r>
      <w:r w:rsidR="00FC4082">
        <w:rPr>
          <w:rFonts w:ascii="Verdana" w:hAnsi="Verdana"/>
          <w:b/>
          <w:sz w:val="20"/>
          <w:szCs w:val="20"/>
          <w:lang w:val="ru-RU"/>
        </w:rPr>
        <w:t>ТТН. Как будет реализован данный</w:t>
      </w:r>
      <w:r w:rsidRPr="00AF66A1">
        <w:rPr>
          <w:rFonts w:ascii="Verdana" w:hAnsi="Verdana"/>
          <w:b/>
          <w:sz w:val="20"/>
          <w:szCs w:val="20"/>
          <w:lang w:val="ru-RU"/>
        </w:rPr>
        <w:t xml:space="preserve"> процесс в рамках проекта перехода на EDI?</w:t>
      </w:r>
    </w:p>
    <w:p w:rsidR="00AF66A1" w:rsidRPr="00AF66A1" w:rsidRDefault="00AF66A1" w:rsidP="00AF66A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Проект по электронной ТОРГ-12 охватывает все категории товаров, поставляемых в Х5 Retail Group. В проекте мы планируем обмен ТОРГ-12. На прочие документы он пока не распространяется. Оставшиеся документы из комплекта необходимо предоставлять на объекты отгрузки на бумажном носителе.</w:t>
      </w:r>
    </w:p>
    <w:p w:rsidR="005E0906" w:rsidRPr="00AF66A1" w:rsidRDefault="005E0906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FC4082" w:rsidRDefault="005E0906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FC4082">
        <w:rPr>
          <w:rFonts w:ascii="Verdana" w:hAnsi="Verdana"/>
          <w:b/>
          <w:sz w:val="20"/>
          <w:szCs w:val="20"/>
          <w:lang w:val="ru-RU"/>
        </w:rPr>
        <w:t xml:space="preserve">Планируется ли реализовать передачу сертификатов и удостоверения качества для </w:t>
      </w:r>
      <w:proofErr w:type="gramStart"/>
      <w:r w:rsidRPr="00FC4082">
        <w:rPr>
          <w:rFonts w:ascii="Verdana" w:hAnsi="Verdana"/>
          <w:b/>
          <w:sz w:val="20"/>
          <w:szCs w:val="20"/>
          <w:lang w:val="ru-RU"/>
        </w:rPr>
        <w:t>бакалейной</w:t>
      </w:r>
      <w:proofErr w:type="gramEnd"/>
      <w:r w:rsidRPr="00FC4082">
        <w:rPr>
          <w:rFonts w:ascii="Verdana" w:hAnsi="Verdana"/>
          <w:b/>
          <w:sz w:val="20"/>
          <w:szCs w:val="20"/>
          <w:lang w:val="ru-RU"/>
        </w:rPr>
        <w:t xml:space="preserve"> продукция через EDI?</w:t>
      </w:r>
    </w:p>
    <w:p w:rsidR="00FC4082" w:rsidRPr="00AF66A1" w:rsidRDefault="00FC4082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AF66A1" w:rsidRDefault="005E0906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ЭДО по сертификатам и удостоверениям качества мы планируем перенести в EDI, но только после внедрения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электронной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ТОРГ-12.</w:t>
      </w:r>
    </w:p>
    <w:p w:rsidR="005E0906" w:rsidRPr="00AF66A1" w:rsidRDefault="005E0906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5E0906" w:rsidRPr="00FC4082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FC4082">
        <w:rPr>
          <w:rFonts w:ascii="Verdana" w:hAnsi="Verdana"/>
          <w:b/>
          <w:sz w:val="20"/>
          <w:szCs w:val="20"/>
          <w:lang w:val="ru-RU"/>
        </w:rPr>
        <w:t>Мы заинтересованы в переходе на EDI. С кем можно проконсультироваться по данному вопросу?</w:t>
      </w:r>
    </w:p>
    <w:p w:rsidR="00705CF5" w:rsidRPr="00AF66A1" w:rsidRDefault="00705CF5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Для перехода на EDI Вам необходимо заключить доп</w:t>
      </w:r>
      <w:r w:rsidR="00FC4082">
        <w:rPr>
          <w:rFonts w:ascii="Verdana" w:hAnsi="Verdana"/>
          <w:sz w:val="20"/>
          <w:szCs w:val="20"/>
          <w:lang w:val="ru-RU"/>
        </w:rPr>
        <w:t xml:space="preserve">олнительное </w:t>
      </w:r>
      <w:r w:rsidRPr="00AF66A1">
        <w:rPr>
          <w:rFonts w:ascii="Verdana" w:hAnsi="Verdana"/>
          <w:sz w:val="20"/>
          <w:szCs w:val="20"/>
          <w:lang w:val="ru-RU"/>
        </w:rPr>
        <w:t xml:space="preserve">соглашение по EDI. По данному вопросу необходимо обратиться к специалисту Управления контроля, </w:t>
      </w:r>
      <w:r w:rsidRPr="00AF66A1">
        <w:rPr>
          <w:rFonts w:ascii="Verdana" w:hAnsi="Verdana"/>
          <w:sz w:val="20"/>
          <w:szCs w:val="20"/>
          <w:lang w:val="ru-RU"/>
        </w:rPr>
        <w:lastRenderedPageBreak/>
        <w:t>договоров и расчетов Х5 Retail Group, с которым Ваши представители взаимодействуют в рамках договорных отношений. Вопросы, касающиеся оформления документов/документооборота, Вы можете направить на электронный ящик Службы поддержки клиентов Сервисного центра</w:t>
      </w:r>
      <w:r w:rsidR="00FC4082">
        <w:rPr>
          <w:rFonts w:ascii="Verdana" w:hAnsi="Verdana"/>
          <w:sz w:val="20"/>
          <w:szCs w:val="20"/>
          <w:lang w:val="ru-RU"/>
        </w:rPr>
        <w:t>:</w:t>
      </w:r>
      <w:r w:rsidRPr="00AF66A1">
        <w:rPr>
          <w:rFonts w:ascii="Verdana" w:hAnsi="Verdana"/>
          <w:sz w:val="20"/>
          <w:szCs w:val="20"/>
          <w:lang w:val="ru-RU"/>
        </w:rPr>
        <w:t xml:space="preserve"> </w:t>
      </w:r>
      <w:hyperlink r:id="rId9" w:history="1">
        <w:r w:rsidR="00FC4082" w:rsidRPr="00EF1CBB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 w:rsidR="00FC4082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либо по телефону</w:t>
      </w:r>
      <w:r w:rsidR="00FC4082">
        <w:rPr>
          <w:rFonts w:ascii="Verdana" w:hAnsi="Verdana"/>
          <w:sz w:val="20"/>
          <w:szCs w:val="20"/>
          <w:lang w:val="ru-RU"/>
        </w:rPr>
        <w:t xml:space="preserve">: </w:t>
      </w:r>
      <w:r w:rsidRPr="00AF66A1">
        <w:rPr>
          <w:rFonts w:ascii="Verdana" w:hAnsi="Verdana"/>
          <w:sz w:val="20"/>
          <w:szCs w:val="20"/>
          <w:lang w:val="ru-RU"/>
        </w:rPr>
        <w:t xml:space="preserve"> +7 831 220-0420, +7 495 662-5555.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FC4082">
        <w:rPr>
          <w:rFonts w:ascii="Verdana" w:hAnsi="Verdana"/>
          <w:b/>
          <w:sz w:val="20"/>
          <w:szCs w:val="20"/>
          <w:lang w:val="ru-RU"/>
        </w:rPr>
        <w:t>Когда будут внедрены ЭСФ по документам на возврат продукции?</w:t>
      </w:r>
    </w:p>
    <w:p w:rsidR="00FC4082" w:rsidRPr="00FC4082" w:rsidRDefault="00FC4082" w:rsidP="00FC4082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705CF5" w:rsidRPr="00AF66A1" w:rsidRDefault="00705CF5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Мы планируем ЭДО по возвратам в рамках проекта по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ЭТН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в 2016 году. Если у Вас возникают какие-либо вопросы по работе с ЭСФ, просьба адресовать их на  электронный ящик </w:t>
      </w:r>
      <w:proofErr w:type="spellStart"/>
      <w:proofErr w:type="gramStart"/>
      <w:r w:rsidRPr="00AF66A1">
        <w:rPr>
          <w:rFonts w:ascii="Verdana" w:hAnsi="Verdana"/>
          <w:sz w:val="20"/>
          <w:szCs w:val="20"/>
          <w:lang w:val="ru-RU"/>
        </w:rPr>
        <w:t>C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>лужбы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 поддержки клиентов Сервисного центра</w:t>
      </w:r>
      <w:r w:rsidR="00FC4082">
        <w:rPr>
          <w:rFonts w:ascii="Verdana" w:hAnsi="Verdana"/>
          <w:sz w:val="20"/>
          <w:szCs w:val="20"/>
          <w:lang w:val="ru-RU"/>
        </w:rPr>
        <w:t>:</w:t>
      </w:r>
      <w:r w:rsidRPr="00AF66A1">
        <w:rPr>
          <w:rFonts w:ascii="Verdana" w:hAnsi="Verdana"/>
          <w:sz w:val="20"/>
          <w:szCs w:val="20"/>
          <w:lang w:val="ru-RU"/>
        </w:rPr>
        <w:t xml:space="preserve"> </w:t>
      </w:r>
      <w:hyperlink r:id="rId10" w:history="1">
        <w:r w:rsidR="00FC4082" w:rsidRPr="00EF1CBB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 w:rsidR="00FC4082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либо по телефону +7 831 220-0420, +7 495 662-5555.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FC4082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proofErr w:type="gramStart"/>
      <w:r w:rsidRPr="00FC4082">
        <w:rPr>
          <w:rFonts w:ascii="Verdana" w:hAnsi="Verdana"/>
          <w:b/>
          <w:sz w:val="20"/>
          <w:szCs w:val="20"/>
          <w:lang w:val="ru-RU"/>
        </w:rPr>
        <w:t>Соответствует ли электронный документооборот законодательным нормам и электронные документы</w:t>
      </w:r>
      <w:proofErr w:type="gramEnd"/>
      <w:r w:rsidRPr="00FC4082">
        <w:rPr>
          <w:rFonts w:ascii="Verdana" w:hAnsi="Verdana"/>
          <w:b/>
          <w:sz w:val="20"/>
          <w:szCs w:val="20"/>
          <w:lang w:val="ru-RU"/>
        </w:rPr>
        <w:t xml:space="preserve"> будут признаваться ИФНС?</w:t>
      </w:r>
    </w:p>
    <w:p w:rsidR="00FC4082" w:rsidRPr="00AF66A1" w:rsidRDefault="00FC4082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Default="00705CF5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Да, документооборот реализован в соответствии с законодательством РФ. Документы предоставляются по формам, утвержденным Минфином.</w:t>
      </w:r>
    </w:p>
    <w:p w:rsidR="00FC4082" w:rsidRPr="00AF66A1" w:rsidRDefault="00FC4082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FC4082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FC4082">
        <w:rPr>
          <w:rFonts w:ascii="Verdana" w:hAnsi="Verdana"/>
          <w:b/>
          <w:sz w:val="20"/>
          <w:szCs w:val="20"/>
          <w:lang w:val="ru-RU"/>
        </w:rPr>
        <w:t>Приемка товара в магазинах Х5 осуществляется по актам. При заполнении актов сотрудники неверно указывают даты заявки, соответственно встает неверная цена, и в Вашу учетную систему уходит неверная сумма (а иногда номенклатура). Для исправления поставщику приходится писать письмо, на основании которого магазин отправляет заявку на исправление в офис.</w:t>
      </w:r>
      <w:r w:rsidR="00FC4082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C4082">
        <w:rPr>
          <w:rFonts w:ascii="Verdana" w:hAnsi="Verdana"/>
          <w:b/>
          <w:sz w:val="20"/>
          <w:szCs w:val="20"/>
          <w:lang w:val="ru-RU"/>
        </w:rPr>
        <w:t>На сегодня у нас есть расхождения с начала 2015 года, не устраняемые с Вашей стороны</w:t>
      </w:r>
      <w:r w:rsidR="00FC4082">
        <w:rPr>
          <w:rFonts w:ascii="Verdana" w:hAnsi="Verdana"/>
          <w:b/>
          <w:sz w:val="20"/>
          <w:szCs w:val="20"/>
          <w:lang w:val="ru-RU"/>
        </w:rPr>
        <w:t>,</w:t>
      </w:r>
      <w:r w:rsidRPr="00FC4082">
        <w:rPr>
          <w:rFonts w:ascii="Verdana" w:hAnsi="Verdana"/>
          <w:b/>
          <w:sz w:val="20"/>
          <w:szCs w:val="20"/>
          <w:lang w:val="ru-RU"/>
        </w:rPr>
        <w:t xml:space="preserve"> - что планируете делать с такими проблемами?</w:t>
      </w:r>
    </w:p>
    <w:p w:rsidR="00FC4082" w:rsidRPr="00AF66A1" w:rsidRDefault="00FC4082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AF66A1" w:rsidRDefault="00705CF5" w:rsidP="00FC4082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Цена по поставкам формируется автоматически, согласно действующей спецификации на момент отправки заказа, а не приемки товара. Магазин принимает товар по качеству и количеству. Если расхождения в ценах связан</w:t>
      </w:r>
      <w:r w:rsidR="000E5BD5">
        <w:rPr>
          <w:rFonts w:ascii="Verdana" w:hAnsi="Verdana"/>
          <w:sz w:val="20"/>
          <w:szCs w:val="20"/>
          <w:lang w:val="ru-RU"/>
        </w:rPr>
        <w:t>ы</w:t>
      </w:r>
      <w:r w:rsidRPr="00AF66A1">
        <w:rPr>
          <w:rFonts w:ascii="Verdana" w:hAnsi="Verdana"/>
          <w:sz w:val="20"/>
          <w:szCs w:val="20"/>
          <w:lang w:val="ru-RU"/>
        </w:rPr>
        <w:t xml:space="preserve"> с несвоевременной 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прогрузкой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 спецификации, вопрос необходимо урегулировать с коммерческим департаментом X5, со специалистом по з</w:t>
      </w:r>
      <w:r w:rsidR="000E5BD5">
        <w:rPr>
          <w:rFonts w:ascii="Verdana" w:hAnsi="Verdana"/>
          <w:sz w:val="20"/>
          <w:szCs w:val="20"/>
          <w:lang w:val="ru-RU"/>
        </w:rPr>
        <w:t>акупкам, с которым Вы подписывае</w:t>
      </w:r>
      <w:r w:rsidRPr="00AF66A1">
        <w:rPr>
          <w:rFonts w:ascii="Verdana" w:hAnsi="Verdana"/>
          <w:sz w:val="20"/>
          <w:szCs w:val="20"/>
          <w:lang w:val="ru-RU"/>
        </w:rPr>
        <w:t>те спецификацию. Если требуется дополнительная  информация,  необходимо адресовать запрос  на  электронный ящик Службы поддержки клиентов Сервисного центра</w:t>
      </w:r>
      <w:r w:rsidR="000E5BD5">
        <w:rPr>
          <w:rFonts w:ascii="Verdana" w:hAnsi="Verdana"/>
          <w:sz w:val="20"/>
          <w:szCs w:val="20"/>
          <w:lang w:val="ru-RU"/>
        </w:rPr>
        <w:t xml:space="preserve">:  </w:t>
      </w:r>
      <w:hyperlink r:id="rId11" w:history="1">
        <w:r w:rsidR="000E5BD5" w:rsidRPr="00EF1CBB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 w:rsidR="000E5BD5">
        <w:rPr>
          <w:rFonts w:ascii="Verdana" w:hAnsi="Verdana"/>
          <w:sz w:val="20"/>
          <w:szCs w:val="20"/>
          <w:lang w:val="ru-RU"/>
        </w:rPr>
        <w:t xml:space="preserve"> с подробным описанием вопроса</w:t>
      </w:r>
      <w:r w:rsidRPr="00AF66A1">
        <w:rPr>
          <w:rFonts w:ascii="Verdana" w:hAnsi="Verdana"/>
          <w:sz w:val="20"/>
          <w:szCs w:val="20"/>
          <w:lang w:val="ru-RU"/>
        </w:rPr>
        <w:t xml:space="preserve"> и примерами, подтверждающими озвученную проблему.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0E5BD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 xml:space="preserve">В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web</w:t>
      </w:r>
      <w:proofErr w:type="spellEnd"/>
      <w:r w:rsidRPr="000E5BD5">
        <w:rPr>
          <w:rFonts w:ascii="Verdana" w:hAnsi="Verdana"/>
          <w:b/>
          <w:sz w:val="20"/>
          <w:szCs w:val="20"/>
          <w:lang w:val="ru-RU"/>
        </w:rPr>
        <w:t>-портале EXITE в КЭСФ в табличной части отсутствуют р</w:t>
      </w:r>
      <w:r w:rsidR="000E5BD5">
        <w:rPr>
          <w:rFonts w:ascii="Verdana" w:hAnsi="Verdana"/>
          <w:b/>
          <w:sz w:val="20"/>
          <w:szCs w:val="20"/>
          <w:lang w:val="ru-RU"/>
        </w:rPr>
        <w:t>еквизиты по количеству</w:t>
      </w:r>
      <w:r w:rsidRPr="000E5BD5">
        <w:rPr>
          <w:rFonts w:ascii="Verdana" w:hAnsi="Verdana"/>
          <w:b/>
          <w:sz w:val="20"/>
          <w:szCs w:val="20"/>
          <w:lang w:val="ru-RU"/>
        </w:rPr>
        <w:t xml:space="preserve"> и сумме до и после. У вас реализован обмен КЭСФ с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Exite</w:t>
      </w:r>
      <w:proofErr w:type="spellEnd"/>
      <w:r w:rsidRPr="000E5BD5">
        <w:rPr>
          <w:rFonts w:ascii="Verdana" w:hAnsi="Verdana"/>
          <w:b/>
          <w:sz w:val="20"/>
          <w:szCs w:val="20"/>
          <w:lang w:val="ru-RU"/>
        </w:rPr>
        <w:t>?</w:t>
      </w:r>
    </w:p>
    <w:p w:rsidR="000E5BD5" w:rsidRPr="00AF66A1" w:rsidRDefault="000E5BD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AF66A1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Компания Х5 Retail Group обрабатывает КЭСФ. В том с</w:t>
      </w:r>
      <w:r w:rsidR="000E5BD5">
        <w:rPr>
          <w:rFonts w:ascii="Verdana" w:hAnsi="Verdana"/>
          <w:sz w:val="20"/>
          <w:szCs w:val="20"/>
          <w:lang w:val="ru-RU"/>
        </w:rPr>
        <w:t>лучае, если КЭСФ не формируется</w:t>
      </w:r>
      <w:r w:rsidRPr="00AF66A1">
        <w:rPr>
          <w:rFonts w:ascii="Verdana" w:hAnsi="Verdana"/>
          <w:sz w:val="20"/>
          <w:szCs w:val="20"/>
          <w:lang w:val="ru-RU"/>
        </w:rPr>
        <w:t xml:space="preserve"> либо не соответствует установленной форме, вопрос необходимо адресовать и урегулировать со специалистами ИТ-поддержки EDI-провайдера.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0E5BD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 xml:space="preserve">Можно ли выгружать в EDI данные по платежам, проведенным в адрес поставщиков. Это позволило бы уменьшить запросы по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не</w:t>
      </w:r>
      <w:r w:rsidR="000E5BD5">
        <w:rPr>
          <w:rFonts w:ascii="Verdana" w:hAnsi="Verdana"/>
          <w:b/>
          <w:sz w:val="20"/>
          <w:szCs w:val="20"/>
          <w:lang w:val="ru-RU"/>
        </w:rPr>
        <w:t>отфактурованным</w:t>
      </w:r>
      <w:proofErr w:type="spellEnd"/>
      <w:r w:rsidR="000E5BD5">
        <w:rPr>
          <w:rFonts w:ascii="Verdana" w:hAnsi="Verdana"/>
          <w:b/>
          <w:sz w:val="20"/>
          <w:szCs w:val="20"/>
          <w:lang w:val="ru-RU"/>
        </w:rPr>
        <w:t xml:space="preserve"> счетам-</w:t>
      </w:r>
      <w:r w:rsidRPr="000E5BD5">
        <w:rPr>
          <w:rFonts w:ascii="Verdana" w:hAnsi="Verdana"/>
          <w:b/>
          <w:sz w:val="20"/>
          <w:szCs w:val="20"/>
          <w:lang w:val="ru-RU"/>
        </w:rPr>
        <w:t>фактурам. Например</w:t>
      </w:r>
      <w:r w:rsidR="000E5BD5">
        <w:rPr>
          <w:rFonts w:ascii="Verdana" w:hAnsi="Verdana"/>
          <w:b/>
          <w:sz w:val="20"/>
          <w:szCs w:val="20"/>
          <w:lang w:val="ru-RU"/>
        </w:rPr>
        <w:t>,</w:t>
      </w:r>
      <w:r w:rsidRPr="000E5BD5">
        <w:rPr>
          <w:rFonts w:ascii="Verdana" w:hAnsi="Verdana"/>
          <w:b/>
          <w:sz w:val="20"/>
          <w:szCs w:val="20"/>
          <w:lang w:val="ru-RU"/>
        </w:rPr>
        <w:t xml:space="preserve"> в виде документа платежное авизо с расшифровкой тех счетов</w:t>
      </w:r>
      <w:r w:rsidR="000E5BD5">
        <w:rPr>
          <w:rFonts w:ascii="Verdana" w:hAnsi="Verdana"/>
          <w:b/>
          <w:sz w:val="20"/>
          <w:szCs w:val="20"/>
          <w:lang w:val="ru-RU"/>
        </w:rPr>
        <w:t>-</w:t>
      </w:r>
      <w:r w:rsidRPr="000E5BD5">
        <w:rPr>
          <w:rFonts w:ascii="Verdana" w:hAnsi="Verdana"/>
          <w:b/>
          <w:sz w:val="20"/>
          <w:szCs w:val="20"/>
          <w:lang w:val="ru-RU"/>
        </w:rPr>
        <w:t>фактур, которые вошли в платеж.</w:t>
      </w:r>
    </w:p>
    <w:p w:rsidR="000E5BD5" w:rsidRPr="00AF66A1" w:rsidRDefault="000E5BD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AF66A1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ЭДО по платежам не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предусмотрен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>. По факту формирования платежей в течени</w:t>
      </w:r>
      <w:r w:rsidR="000E5BD5">
        <w:rPr>
          <w:rFonts w:ascii="Verdana" w:hAnsi="Verdana"/>
          <w:sz w:val="20"/>
          <w:szCs w:val="20"/>
          <w:lang w:val="ru-RU"/>
        </w:rPr>
        <w:t>е</w:t>
      </w:r>
      <w:r w:rsidRPr="00AF66A1">
        <w:rPr>
          <w:rFonts w:ascii="Verdana" w:hAnsi="Verdana"/>
          <w:sz w:val="20"/>
          <w:szCs w:val="20"/>
          <w:lang w:val="ru-RU"/>
        </w:rPr>
        <w:t xml:space="preserve"> суток на электронные адреса Вашей компании направляется р</w:t>
      </w:r>
      <w:r w:rsidR="000E5BD5">
        <w:rPr>
          <w:rFonts w:ascii="Verdana" w:hAnsi="Verdana"/>
          <w:sz w:val="20"/>
          <w:szCs w:val="20"/>
          <w:lang w:val="ru-RU"/>
        </w:rPr>
        <w:t>еестр платежа, детализация. Так</w:t>
      </w:r>
      <w:r w:rsidRPr="00AF66A1">
        <w:rPr>
          <w:rFonts w:ascii="Verdana" w:hAnsi="Verdana"/>
          <w:sz w:val="20"/>
          <w:szCs w:val="20"/>
          <w:lang w:val="ru-RU"/>
        </w:rPr>
        <w:t>же реестры могут быть предоставлены по запросу на электронный адрес Службы поддержки клиентов</w:t>
      </w:r>
      <w:r w:rsidR="000E5BD5">
        <w:rPr>
          <w:rFonts w:ascii="Verdana" w:hAnsi="Verdana"/>
          <w:sz w:val="20"/>
          <w:szCs w:val="20"/>
          <w:lang w:val="ru-RU"/>
        </w:rPr>
        <w:t xml:space="preserve">: </w:t>
      </w:r>
      <w:hyperlink r:id="rId12" w:history="1">
        <w:r w:rsidRPr="00AF66A1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</w:p>
    <w:p w:rsidR="00705CF5" w:rsidRPr="000E5BD5" w:rsidRDefault="00705CF5" w:rsidP="00AF66A1">
      <w:pPr>
        <w:pStyle w:val="af0"/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705CF5" w:rsidRPr="000E5BD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 xml:space="preserve">Можно ли выгружать реестр не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отфаткурованных</w:t>
      </w:r>
      <w:proofErr w:type="spellEnd"/>
      <w:r w:rsidRPr="000E5BD5">
        <w:rPr>
          <w:rFonts w:ascii="Verdana" w:hAnsi="Verdana"/>
          <w:b/>
          <w:sz w:val="20"/>
          <w:szCs w:val="20"/>
          <w:lang w:val="ru-RU"/>
        </w:rPr>
        <w:t xml:space="preserve"> счетов фактур в EDI? </w:t>
      </w:r>
    </w:p>
    <w:p w:rsidR="000E5BD5" w:rsidRPr="00AF66A1" w:rsidRDefault="000E5BD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ЭДО по платежам не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предусмотрен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>. По факту формирования платежей в течени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и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суток на электронные адреса Вашей компании направляется реестр платежа, детализация. </w:t>
      </w:r>
      <w:r w:rsidRPr="00AF66A1">
        <w:rPr>
          <w:rFonts w:ascii="Verdana" w:hAnsi="Verdana"/>
          <w:sz w:val="20"/>
          <w:szCs w:val="20"/>
          <w:lang w:val="ru-RU"/>
        </w:rPr>
        <w:lastRenderedPageBreak/>
        <w:t xml:space="preserve">Так же реестры могут быть предоставлены по запросу на электронный адрес Службы поддержки клиентов - </w:t>
      </w:r>
      <w:hyperlink r:id="rId13" w:history="1">
        <w:r w:rsidRPr="00AF66A1">
          <w:rPr>
            <w:rStyle w:val="af"/>
            <w:rFonts w:ascii="Verdana" w:hAnsi="Verdana"/>
            <w:sz w:val="20"/>
            <w:szCs w:val="20"/>
            <w:lang w:val="ru-RU"/>
          </w:rPr>
          <w:t>6625555@x5.r</w:t>
        </w:r>
        <w:r w:rsidRPr="00AF66A1">
          <w:rPr>
            <w:rStyle w:val="af"/>
            <w:rFonts w:ascii="Verdana" w:hAnsi="Verdana"/>
            <w:sz w:val="20"/>
            <w:szCs w:val="20"/>
            <w:lang w:val="en-US"/>
          </w:rPr>
          <w:t>u</w:t>
        </w:r>
      </w:hyperlink>
    </w:p>
    <w:p w:rsidR="000E5BD5" w:rsidRPr="00AF66A1" w:rsidRDefault="000E5BD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0E5BD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>Имеются проблемы в синхронизации данных в EDI и внутренней учетной системы Вашей компа</w:t>
      </w:r>
      <w:r w:rsidR="000E5BD5">
        <w:rPr>
          <w:rFonts w:ascii="Verdana" w:hAnsi="Verdana"/>
          <w:b/>
          <w:sz w:val="20"/>
          <w:szCs w:val="20"/>
          <w:lang w:val="ru-RU"/>
        </w:rPr>
        <w:t xml:space="preserve">нии. При получении запроса о </w:t>
      </w:r>
      <w:proofErr w:type="spellStart"/>
      <w:r w:rsidR="000E5BD5">
        <w:rPr>
          <w:rFonts w:ascii="Verdana" w:hAnsi="Verdana"/>
          <w:b/>
          <w:sz w:val="20"/>
          <w:szCs w:val="20"/>
          <w:lang w:val="ru-RU"/>
        </w:rPr>
        <w:t>неотфактурованных</w:t>
      </w:r>
      <w:proofErr w:type="spellEnd"/>
      <w:r w:rsidR="000E5BD5">
        <w:rPr>
          <w:rFonts w:ascii="Verdana" w:hAnsi="Verdana"/>
          <w:b/>
          <w:sz w:val="20"/>
          <w:szCs w:val="20"/>
          <w:lang w:val="ru-RU"/>
        </w:rPr>
        <w:t xml:space="preserve"> счетах-</w:t>
      </w:r>
      <w:r w:rsidRPr="000E5BD5">
        <w:rPr>
          <w:rFonts w:ascii="Verdana" w:hAnsi="Verdana"/>
          <w:b/>
          <w:sz w:val="20"/>
          <w:szCs w:val="20"/>
          <w:lang w:val="ru-RU"/>
        </w:rPr>
        <w:t xml:space="preserve">фактурах имеет место расхождение данных – в реестре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неотфактурованных</w:t>
      </w:r>
      <w:proofErr w:type="spellEnd"/>
      <w:r w:rsidRPr="000E5BD5">
        <w:rPr>
          <w:rFonts w:ascii="Verdana" w:hAnsi="Verdana"/>
          <w:b/>
          <w:sz w:val="20"/>
          <w:szCs w:val="20"/>
          <w:lang w:val="ru-RU"/>
        </w:rPr>
        <w:t xml:space="preserve"> они есть, а в EDI статус принят? </w:t>
      </w:r>
    </w:p>
    <w:p w:rsidR="000E5BD5" w:rsidRPr="00AF66A1" w:rsidRDefault="000E5BD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AF66A1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Все СФ, которые Вы отправляете посредством ЭДО, должны иметь статус «Документооборот завершен». Это означает, что ЭСФ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передан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в СЦ на проведение. Но этот статус не означает, что ЭСФ проведен. ЭСФ может быть отклонен по ряду причин (некорректно оформлен, с расхождением в цене, ставке НДС, с расхождением количестве). Если Вы видите в системе ЭСФ в статусе «Документооборот завершен», но указанные ЭСФ числятся в реестре 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неотфактурованных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 поставок, необходимо адресовать запрос на электронный адрес Службы поддержки клиентов</w:t>
      </w:r>
      <w:r w:rsidR="000E5BD5">
        <w:rPr>
          <w:rFonts w:ascii="Verdana" w:hAnsi="Verdana"/>
          <w:sz w:val="20"/>
          <w:szCs w:val="20"/>
          <w:lang w:val="ru-RU"/>
        </w:rPr>
        <w:t xml:space="preserve">: </w:t>
      </w:r>
      <w:hyperlink r:id="rId14" w:history="1">
        <w:r w:rsidR="000E5BD5" w:rsidRPr="00EF1CBB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 w:rsidR="000E5BD5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на уточнение причины отклонения ЭСФ и даль</w:t>
      </w:r>
      <w:r w:rsidR="000E5BD5">
        <w:rPr>
          <w:rFonts w:ascii="Verdana" w:hAnsi="Verdana"/>
          <w:sz w:val="20"/>
          <w:szCs w:val="20"/>
          <w:lang w:val="ru-RU"/>
        </w:rPr>
        <w:t>нейшем порядке действий, что</w:t>
      </w:r>
      <w:r w:rsidRPr="00AF66A1">
        <w:rPr>
          <w:rFonts w:ascii="Verdana" w:hAnsi="Verdana"/>
          <w:sz w:val="20"/>
          <w:szCs w:val="20"/>
          <w:lang w:val="ru-RU"/>
        </w:rPr>
        <w:t>бы интересующие ЭСФ были проведены.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0E5BD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 xml:space="preserve">Одно из Ваших юридических лиц </w:t>
      </w:r>
      <w:r w:rsidR="000E5BD5" w:rsidRPr="000E5BD5">
        <w:rPr>
          <w:rFonts w:ascii="Verdana" w:hAnsi="Verdana"/>
          <w:b/>
          <w:sz w:val="20"/>
          <w:szCs w:val="20"/>
          <w:lang w:val="ru-RU"/>
        </w:rPr>
        <w:t>«</w:t>
      </w:r>
      <w:r w:rsidRPr="000E5BD5">
        <w:rPr>
          <w:rFonts w:ascii="Verdana" w:hAnsi="Verdana"/>
          <w:b/>
          <w:sz w:val="20"/>
          <w:szCs w:val="20"/>
          <w:lang w:val="ru-RU"/>
        </w:rPr>
        <w:t>Экспресс Ритейл</w:t>
      </w:r>
      <w:r w:rsidR="000E5BD5" w:rsidRPr="000E5BD5">
        <w:rPr>
          <w:rFonts w:ascii="Verdana" w:hAnsi="Verdana"/>
          <w:b/>
          <w:sz w:val="20"/>
          <w:szCs w:val="20"/>
          <w:lang w:val="ru-RU"/>
        </w:rPr>
        <w:t>»</w:t>
      </w:r>
      <w:r w:rsidRPr="000E5BD5">
        <w:rPr>
          <w:rFonts w:ascii="Verdana" w:hAnsi="Verdana"/>
          <w:b/>
          <w:sz w:val="20"/>
          <w:szCs w:val="20"/>
          <w:lang w:val="ru-RU"/>
        </w:rPr>
        <w:t xml:space="preserve"> до сих пор не подключен к EDI – когда это произойдет</w:t>
      </w:r>
      <w:r w:rsidR="000E5BD5" w:rsidRPr="000E5BD5">
        <w:rPr>
          <w:rFonts w:ascii="Verdana" w:hAnsi="Verdana"/>
          <w:b/>
          <w:sz w:val="20"/>
          <w:szCs w:val="20"/>
          <w:lang w:val="ru-RU"/>
        </w:rPr>
        <w:t xml:space="preserve">? </w:t>
      </w:r>
    </w:p>
    <w:p w:rsidR="000E5BD5" w:rsidRPr="00AF66A1" w:rsidRDefault="000E5BD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AF66A1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В данный момент ЭДО по ЮЛ ООО "Экспресс-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Ритэйл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" не предусмотрен. Как только появится возможность ЭДО по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указанному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ЮЛ, поставщиков оповестят дополнительно.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 xml:space="preserve">Сторнированные Вашей компанией документы «висят» в реестре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неотфа</w:t>
      </w:r>
      <w:r w:rsidR="000E5BD5">
        <w:rPr>
          <w:rFonts w:ascii="Verdana" w:hAnsi="Verdana"/>
          <w:b/>
          <w:sz w:val="20"/>
          <w:szCs w:val="20"/>
          <w:lang w:val="ru-RU"/>
        </w:rPr>
        <w:t>к</w:t>
      </w:r>
      <w:r w:rsidRPr="000E5BD5">
        <w:rPr>
          <w:rFonts w:ascii="Verdana" w:hAnsi="Verdana"/>
          <w:b/>
          <w:sz w:val="20"/>
          <w:szCs w:val="20"/>
          <w:lang w:val="ru-RU"/>
        </w:rPr>
        <w:t>турованных</w:t>
      </w:r>
      <w:proofErr w:type="spellEnd"/>
      <w:r w:rsidRPr="000E5BD5">
        <w:rPr>
          <w:rFonts w:ascii="Verdana" w:hAnsi="Verdana"/>
          <w:b/>
          <w:sz w:val="20"/>
          <w:szCs w:val="20"/>
          <w:lang w:val="ru-RU"/>
        </w:rPr>
        <w:t xml:space="preserve"> докуме</w:t>
      </w:r>
      <w:r w:rsidR="000E5BD5">
        <w:rPr>
          <w:rFonts w:ascii="Verdana" w:hAnsi="Verdana"/>
          <w:b/>
          <w:sz w:val="20"/>
          <w:szCs w:val="20"/>
          <w:lang w:val="ru-RU"/>
        </w:rPr>
        <w:t>нтов, а в EDI  они «висят» как не</w:t>
      </w:r>
      <w:r w:rsidRPr="000E5BD5">
        <w:rPr>
          <w:rFonts w:ascii="Verdana" w:hAnsi="Verdana"/>
          <w:b/>
          <w:sz w:val="20"/>
          <w:szCs w:val="20"/>
          <w:lang w:val="ru-RU"/>
        </w:rPr>
        <w:t>подписанные. Можно ли сменить им статус.</w:t>
      </w:r>
    </w:p>
    <w:p w:rsidR="000E5BD5" w:rsidRPr="000E5BD5" w:rsidRDefault="000E5BD5" w:rsidP="000E5BD5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705CF5" w:rsidRPr="00AF66A1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Вопрос по смене статуса в ЭДО необходимо адресовать и урегулировать с EDI-провайдером.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>Когда планируется внедрение электронного акта сверки?</w:t>
      </w:r>
    </w:p>
    <w:p w:rsidR="000E5BD5" w:rsidRPr="000E5BD5" w:rsidRDefault="000E5BD5" w:rsidP="000E5BD5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705CF5" w:rsidRPr="00AF66A1" w:rsidRDefault="00705CF5" w:rsidP="000E5BD5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ЭДО по актам сверки взаиморасчетов мы планируем после внедрения основных видов документов по EDI.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0E5BD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0E5BD5">
        <w:rPr>
          <w:rFonts w:ascii="Verdana" w:hAnsi="Verdana"/>
          <w:b/>
          <w:sz w:val="20"/>
          <w:szCs w:val="20"/>
          <w:lang w:val="ru-RU"/>
        </w:rPr>
        <w:t xml:space="preserve">Если в результате какой-либо форс-мажорной ситуации ЭСФ отправить невозможно, то бумажный счет-фактура в таком случае может быть принят? А потом все же нужно будет ее дублировать </w:t>
      </w:r>
      <w:proofErr w:type="spellStart"/>
      <w:r w:rsidRPr="000E5BD5">
        <w:rPr>
          <w:rFonts w:ascii="Verdana" w:hAnsi="Verdana"/>
          <w:b/>
          <w:sz w:val="20"/>
          <w:szCs w:val="20"/>
          <w:lang w:val="ru-RU"/>
        </w:rPr>
        <w:t>электронно</w:t>
      </w:r>
      <w:proofErr w:type="spellEnd"/>
      <w:r w:rsidRPr="000E5BD5">
        <w:rPr>
          <w:rFonts w:ascii="Verdana" w:hAnsi="Verdana"/>
          <w:b/>
          <w:sz w:val="20"/>
          <w:szCs w:val="20"/>
          <w:lang w:val="ru-RU"/>
        </w:rPr>
        <w:t>?</w:t>
      </w:r>
    </w:p>
    <w:p w:rsidR="000E5BD5" w:rsidRPr="000E5BD5" w:rsidRDefault="000E5BD5" w:rsidP="000E5BD5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705CF5" w:rsidRPr="00AF66A1" w:rsidRDefault="00354781" w:rsidP="00354781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Случаи выставления счета-фактуры</w:t>
      </w:r>
      <w:r w:rsidR="00705CF5" w:rsidRPr="00AF66A1">
        <w:rPr>
          <w:rFonts w:ascii="Verdana" w:hAnsi="Verdana"/>
          <w:sz w:val="20"/>
          <w:szCs w:val="20"/>
          <w:lang w:val="ru-RU"/>
        </w:rPr>
        <w:t xml:space="preserve"> на бумажном носителе </w:t>
      </w:r>
      <w:proofErr w:type="gramStart"/>
      <w:r w:rsidR="00705CF5" w:rsidRPr="00AF66A1">
        <w:rPr>
          <w:rFonts w:ascii="Verdana" w:hAnsi="Verdana"/>
          <w:sz w:val="20"/>
          <w:szCs w:val="20"/>
          <w:lang w:val="ru-RU"/>
        </w:rPr>
        <w:t>при</w:t>
      </w:r>
      <w:proofErr w:type="gramEnd"/>
      <w:r w:rsidR="00705CF5" w:rsidRPr="00AF66A1">
        <w:rPr>
          <w:rFonts w:ascii="Verdana" w:hAnsi="Verdana"/>
          <w:sz w:val="20"/>
          <w:szCs w:val="20"/>
          <w:lang w:val="ru-RU"/>
        </w:rPr>
        <w:t xml:space="preserve"> действующем ЭДО между контрагентами исключите</w:t>
      </w:r>
      <w:r>
        <w:rPr>
          <w:rFonts w:ascii="Verdana" w:hAnsi="Verdana"/>
          <w:sz w:val="20"/>
          <w:szCs w:val="20"/>
          <w:lang w:val="ru-RU"/>
        </w:rPr>
        <w:t xml:space="preserve">льны и предусмотрены п.5.4. дополнительного </w:t>
      </w:r>
      <w:r w:rsidR="00705CF5" w:rsidRPr="00AF66A1">
        <w:rPr>
          <w:rFonts w:ascii="Verdana" w:hAnsi="Verdana"/>
          <w:sz w:val="20"/>
          <w:szCs w:val="20"/>
          <w:lang w:val="ru-RU"/>
        </w:rPr>
        <w:t xml:space="preserve">соглашения по EDI. Если у Вас возникают какие-либо вопросы по работе с ЭСФ, просьба адресовать их на  электронный ящик </w:t>
      </w:r>
      <w:proofErr w:type="spellStart"/>
      <w:proofErr w:type="gramStart"/>
      <w:r w:rsidR="00705CF5" w:rsidRPr="00AF66A1">
        <w:rPr>
          <w:rFonts w:ascii="Verdana" w:hAnsi="Verdana"/>
          <w:sz w:val="20"/>
          <w:szCs w:val="20"/>
          <w:lang w:val="ru-RU"/>
        </w:rPr>
        <w:t>C</w:t>
      </w:r>
      <w:proofErr w:type="gramEnd"/>
      <w:r w:rsidR="00705CF5" w:rsidRPr="00AF66A1">
        <w:rPr>
          <w:rFonts w:ascii="Verdana" w:hAnsi="Verdana"/>
          <w:sz w:val="20"/>
          <w:szCs w:val="20"/>
          <w:lang w:val="ru-RU"/>
        </w:rPr>
        <w:t>лужбы</w:t>
      </w:r>
      <w:proofErr w:type="spellEnd"/>
      <w:r w:rsidR="00705CF5" w:rsidRPr="00AF66A1">
        <w:rPr>
          <w:rFonts w:ascii="Verdana" w:hAnsi="Verdana"/>
          <w:sz w:val="20"/>
          <w:szCs w:val="20"/>
          <w:lang w:val="ru-RU"/>
        </w:rPr>
        <w:t xml:space="preserve"> поддержки клиентов Сервисного центра</w:t>
      </w:r>
      <w:r>
        <w:rPr>
          <w:rFonts w:ascii="Verdana" w:hAnsi="Verdana"/>
          <w:sz w:val="20"/>
          <w:szCs w:val="20"/>
          <w:lang w:val="ru-RU"/>
        </w:rPr>
        <w:t xml:space="preserve">: </w:t>
      </w:r>
      <w:hyperlink r:id="rId15" w:history="1">
        <w:r w:rsidRPr="00EF1CBB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>
        <w:rPr>
          <w:rFonts w:ascii="Verdana" w:hAnsi="Verdana"/>
          <w:sz w:val="20"/>
          <w:szCs w:val="20"/>
          <w:lang w:val="ru-RU"/>
        </w:rPr>
        <w:t xml:space="preserve"> </w:t>
      </w:r>
      <w:r w:rsidR="00705CF5" w:rsidRPr="00AF66A1">
        <w:rPr>
          <w:rFonts w:ascii="Verdana" w:hAnsi="Verdana"/>
          <w:sz w:val="20"/>
          <w:szCs w:val="20"/>
          <w:lang w:val="ru-RU"/>
        </w:rPr>
        <w:t>либо по телефону</w:t>
      </w:r>
      <w:r>
        <w:rPr>
          <w:rFonts w:ascii="Verdana" w:hAnsi="Verdana"/>
          <w:sz w:val="20"/>
          <w:szCs w:val="20"/>
          <w:lang w:val="ru-RU"/>
        </w:rPr>
        <w:t xml:space="preserve">: </w:t>
      </w:r>
      <w:r w:rsidR="00705CF5" w:rsidRPr="00AF66A1">
        <w:rPr>
          <w:rFonts w:ascii="Verdana" w:hAnsi="Verdana"/>
          <w:sz w:val="20"/>
          <w:szCs w:val="20"/>
          <w:lang w:val="ru-RU"/>
        </w:rPr>
        <w:t>+7 831 220-0420, +7 495 662-5555.</w:t>
      </w: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Default="00705CF5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D177FD">
        <w:rPr>
          <w:rFonts w:ascii="Verdana" w:hAnsi="Verdana"/>
          <w:b/>
          <w:sz w:val="20"/>
          <w:szCs w:val="20"/>
          <w:lang w:val="ru-RU"/>
        </w:rPr>
        <w:t>Каковы ставки по факторингу?</w:t>
      </w:r>
    </w:p>
    <w:p w:rsidR="00D177FD" w:rsidRPr="00D177FD" w:rsidRDefault="00D177FD" w:rsidP="00D177FD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Размер ставки по факторингу может варьироваться в зависимости от оборота/финансового состояния поставщика и срока предоставления финансирования. Средний уровень ставок для поставщиков Х5 - 15-20%. </w:t>
      </w: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Специальное предложение от крупных факторов:</w:t>
      </w:r>
    </w:p>
    <w:p w:rsidR="008A5E9D" w:rsidRPr="00AF66A1" w:rsidRDefault="008A5E9D" w:rsidP="00D177FD">
      <w:pPr>
        <w:pStyle w:val="af0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ВТБ: ставка от 15,25% до 16,25%</w:t>
      </w:r>
    </w:p>
    <w:p w:rsidR="008A5E9D" w:rsidRPr="00AF66A1" w:rsidRDefault="008A5E9D" w:rsidP="00D177FD">
      <w:pPr>
        <w:pStyle w:val="af0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Альфа-Банк: ставка от 15,14% до 16,82%</w:t>
      </w:r>
    </w:p>
    <w:p w:rsidR="008A5E9D" w:rsidRPr="00AF66A1" w:rsidRDefault="008A5E9D" w:rsidP="00D177FD">
      <w:pPr>
        <w:pStyle w:val="af0"/>
        <w:numPr>
          <w:ilvl w:val="0"/>
          <w:numId w:val="5"/>
        </w:numPr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Промсвязьбанк: ставка от 15% до 19%</w:t>
      </w: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Для получения подробной информации о схеме работы по электронному факторингу можно направить письмо с запросом на адрес</w:t>
      </w:r>
      <w:r w:rsidR="00D177FD">
        <w:rPr>
          <w:rFonts w:ascii="Verdana" w:hAnsi="Verdana"/>
          <w:sz w:val="20"/>
          <w:szCs w:val="20"/>
          <w:lang w:val="ru-RU"/>
        </w:rPr>
        <w:t xml:space="preserve">: </w:t>
      </w:r>
      <w:hyperlink r:id="rId16" w:history="1">
        <w:r w:rsidR="00D177FD" w:rsidRPr="00EF1CBB">
          <w:rPr>
            <w:rStyle w:val="af"/>
            <w:rFonts w:ascii="Verdana" w:hAnsi="Verdana"/>
            <w:sz w:val="20"/>
            <w:szCs w:val="20"/>
            <w:lang w:val="ru-RU"/>
          </w:rPr>
          <w:t>factoring@x5.ru</w:t>
        </w:r>
      </w:hyperlink>
      <w:r w:rsidR="00D177FD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или позвонить по телефону</w:t>
      </w:r>
      <w:r w:rsidR="00D177FD">
        <w:rPr>
          <w:rFonts w:ascii="Verdana" w:hAnsi="Verdana"/>
          <w:sz w:val="20"/>
          <w:szCs w:val="20"/>
          <w:lang w:val="ru-RU"/>
        </w:rPr>
        <w:t>:</w:t>
      </w:r>
      <w:r w:rsidRPr="00AF66A1">
        <w:rPr>
          <w:rFonts w:ascii="Verdana" w:hAnsi="Verdana"/>
          <w:sz w:val="20"/>
          <w:szCs w:val="20"/>
          <w:lang w:val="ru-RU"/>
        </w:rPr>
        <w:t xml:space="preserve"> +7 495 662-8888 (доб.22-103, 22-240, 41-466)</w:t>
      </w:r>
    </w:p>
    <w:p w:rsidR="008A5E9D" w:rsidRPr="00D177F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D177FD">
        <w:rPr>
          <w:rFonts w:ascii="Verdana" w:hAnsi="Verdana"/>
          <w:b/>
          <w:sz w:val="20"/>
          <w:szCs w:val="20"/>
          <w:lang w:val="ru-RU"/>
        </w:rPr>
        <w:lastRenderedPageBreak/>
        <w:t>Если  накладная будет электронным документом, то какой документ будет сопровождать товар в пути?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При работе по ЭДО ТОРГ-12 должна быть предоставлена в электронном виде, а остальные сопровождающие документы (ТТН, транспортная накладная, сертификаты и др.) в бумажном виде.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ЭТН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должна быть отправлена в момент отгрузки товаров со склада поставщика и доставлена в Х5 Retail Group до момента приемки товаров на складе покупателя. В ТТН/Транспортной накладной нужно будет указывать номер SAP, номер заказа и номер ЭТН.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D177FD">
        <w:rPr>
          <w:rFonts w:ascii="Verdana" w:hAnsi="Verdana"/>
          <w:b/>
          <w:sz w:val="20"/>
          <w:szCs w:val="20"/>
          <w:lang w:val="ru-RU"/>
        </w:rPr>
        <w:t>Когда по срокам планируется внедрение через EDI премий, услуг и штрафов?</w:t>
      </w:r>
    </w:p>
    <w:p w:rsidR="00D177FD" w:rsidRPr="00D177FD" w:rsidRDefault="00D177FD" w:rsidP="00D177FD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EDI премии уже внедрены, в настоящий момент возможно подключение. Для этого необходимо направить заявку провайдеру и подписать ДС к договору поставки. EDI услуги и EDI штрафы: реализация намечена на 2016 год, подключение будет доступно, предварительно, в конце 2016 года. Будем рады пригласить для участия в пилоте.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D177FD">
        <w:rPr>
          <w:rFonts w:ascii="Verdana" w:hAnsi="Verdana"/>
          <w:b/>
          <w:sz w:val="20"/>
          <w:szCs w:val="20"/>
          <w:lang w:val="ru-RU"/>
        </w:rPr>
        <w:t xml:space="preserve">Каким образом отражаются в расчетах по факторингу возвраты и корректировочные счета фактуры? </w:t>
      </w:r>
    </w:p>
    <w:p w:rsidR="00D177FD" w:rsidRPr="00D177FD" w:rsidRDefault="00D177FD" w:rsidP="00D177FD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Вопросы, связанные с работой по факторингу, Вы можете адресовать на эл</w:t>
      </w:r>
      <w:r w:rsidR="00D177FD">
        <w:rPr>
          <w:rFonts w:ascii="Verdana" w:hAnsi="Verdana"/>
          <w:sz w:val="20"/>
          <w:szCs w:val="20"/>
          <w:lang w:val="ru-RU"/>
        </w:rPr>
        <w:t>ектронный</w:t>
      </w:r>
      <w:r w:rsidRPr="00AF66A1">
        <w:rPr>
          <w:rFonts w:ascii="Verdana" w:hAnsi="Verdana"/>
          <w:sz w:val="20"/>
          <w:szCs w:val="20"/>
          <w:lang w:val="ru-RU"/>
        </w:rPr>
        <w:t xml:space="preserve"> адрес</w:t>
      </w:r>
      <w:r w:rsidR="00D177FD">
        <w:rPr>
          <w:rFonts w:ascii="Verdana" w:hAnsi="Verdana"/>
          <w:sz w:val="20"/>
          <w:szCs w:val="20"/>
          <w:lang w:val="ru-RU"/>
        </w:rPr>
        <w:t xml:space="preserve">: </w:t>
      </w:r>
      <w:hyperlink r:id="rId17" w:history="1">
        <w:r w:rsidR="00D177FD" w:rsidRPr="00EF1CBB">
          <w:rPr>
            <w:rStyle w:val="af"/>
            <w:rFonts w:ascii="Verdana" w:hAnsi="Verdana"/>
            <w:sz w:val="20"/>
            <w:szCs w:val="20"/>
            <w:lang w:val="ru-RU"/>
          </w:rPr>
          <w:t>Factoring@x5.ru</w:t>
        </w:r>
      </w:hyperlink>
      <w:r w:rsidRPr="00AF66A1">
        <w:rPr>
          <w:rFonts w:ascii="Verdana" w:hAnsi="Verdana"/>
          <w:sz w:val="20"/>
          <w:szCs w:val="20"/>
          <w:lang w:val="ru-RU"/>
        </w:rPr>
        <w:t>. Вопросы, связанные с формированием СФ и их оформлением, адресуйте на электронный ящик Службы поддержки клиентов Сервисного центра</w:t>
      </w:r>
      <w:r w:rsidR="00D177FD">
        <w:rPr>
          <w:rFonts w:ascii="Verdana" w:hAnsi="Verdana"/>
          <w:sz w:val="20"/>
          <w:szCs w:val="20"/>
          <w:lang w:val="ru-RU"/>
        </w:rPr>
        <w:t xml:space="preserve">:  </w:t>
      </w:r>
      <w:hyperlink r:id="rId18" w:history="1">
        <w:r w:rsidR="00D177FD" w:rsidRPr="00EF1CBB">
          <w:rPr>
            <w:rStyle w:val="af"/>
            <w:rFonts w:ascii="Verdana" w:hAnsi="Verdana"/>
            <w:sz w:val="20"/>
            <w:szCs w:val="20"/>
            <w:lang w:val="ru-RU"/>
          </w:rPr>
          <w:t>6625555@x5.ru</w:t>
        </w:r>
      </w:hyperlink>
      <w:r w:rsidR="00D177FD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либо по телефону +7 831 220-0420, +7 495 662-5555</w:t>
      </w:r>
      <w:r w:rsidR="00D177FD">
        <w:rPr>
          <w:rFonts w:ascii="Verdana" w:hAnsi="Verdana"/>
          <w:sz w:val="20"/>
          <w:szCs w:val="20"/>
          <w:lang w:val="ru-RU"/>
        </w:rPr>
        <w:t>.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Pr="00D177F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D177FD">
        <w:rPr>
          <w:rFonts w:ascii="Verdana" w:hAnsi="Verdana"/>
          <w:b/>
          <w:sz w:val="20"/>
          <w:szCs w:val="20"/>
          <w:lang w:val="ru-RU"/>
        </w:rPr>
        <w:t>Является ли работа по  факторингу обязательным ус</w:t>
      </w:r>
      <w:r w:rsidR="00D177FD">
        <w:rPr>
          <w:rFonts w:ascii="Verdana" w:hAnsi="Verdana"/>
          <w:b/>
          <w:sz w:val="20"/>
          <w:szCs w:val="20"/>
          <w:lang w:val="ru-RU"/>
        </w:rPr>
        <w:t>ловием работы с Вашей компанией как с Покупателем продукции</w:t>
      </w:r>
      <w:r w:rsidRPr="00D177FD">
        <w:rPr>
          <w:rFonts w:ascii="Verdana" w:hAnsi="Verdana"/>
          <w:b/>
          <w:sz w:val="20"/>
          <w:szCs w:val="20"/>
          <w:lang w:val="ru-RU"/>
        </w:rPr>
        <w:t xml:space="preserve"> или это пожелание</w:t>
      </w:r>
      <w:r w:rsidR="00D177FD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D177FD">
        <w:rPr>
          <w:rFonts w:ascii="Verdana" w:hAnsi="Verdana"/>
          <w:b/>
          <w:sz w:val="20"/>
          <w:szCs w:val="20"/>
          <w:lang w:val="ru-RU"/>
        </w:rPr>
        <w:t>(возможность), которой Поставщик может пользоваться при необходимости?</w:t>
      </w:r>
    </w:p>
    <w:p w:rsidR="00D177FD" w:rsidRPr="00AF66A1" w:rsidRDefault="00D177F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Работа по факторингу не является обязательным условием работы с компанией X5 Retail Group, это возможность, которой Поставщик может воспользоваться при необходимости.</w:t>
      </w:r>
    </w:p>
    <w:p w:rsidR="00D177FD" w:rsidRPr="00AF66A1" w:rsidRDefault="00D177F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Оплаты Продавцу осуществляются на условиях, предусмотренных действующим договором поставки. Работа п</w:t>
      </w:r>
      <w:r w:rsidR="00D177FD">
        <w:rPr>
          <w:rFonts w:ascii="Verdana" w:hAnsi="Verdana"/>
          <w:sz w:val="20"/>
          <w:szCs w:val="20"/>
          <w:lang w:val="ru-RU"/>
        </w:rPr>
        <w:t>о факторингу ─</w:t>
      </w:r>
      <w:r w:rsidRPr="00AF66A1">
        <w:rPr>
          <w:rFonts w:ascii="Verdana" w:hAnsi="Verdana"/>
          <w:sz w:val="20"/>
          <w:szCs w:val="20"/>
          <w:lang w:val="ru-RU"/>
        </w:rPr>
        <w:t xml:space="preserve"> это возможность получения оплат на условиях, предусмотренных при заключении договора с банком-фактором. Решение о заключении договора с банком-фактором принимает Ваша компания. Вопросы, связанные с работой по факторингу, Вы можете адресовать на эл</w:t>
      </w:r>
      <w:r w:rsidR="00D177FD">
        <w:rPr>
          <w:rFonts w:ascii="Verdana" w:hAnsi="Verdana"/>
          <w:sz w:val="20"/>
          <w:szCs w:val="20"/>
          <w:lang w:val="ru-RU"/>
        </w:rPr>
        <w:t>ектронный</w:t>
      </w:r>
      <w:r w:rsidRPr="00AF66A1">
        <w:rPr>
          <w:rFonts w:ascii="Verdana" w:hAnsi="Verdana"/>
          <w:sz w:val="20"/>
          <w:szCs w:val="20"/>
          <w:lang w:val="ru-RU"/>
        </w:rPr>
        <w:t xml:space="preserve"> адрес</w:t>
      </w:r>
      <w:r w:rsidR="00D177FD">
        <w:rPr>
          <w:rFonts w:ascii="Verdana" w:hAnsi="Verdana"/>
          <w:sz w:val="20"/>
          <w:szCs w:val="20"/>
          <w:lang w:val="ru-RU"/>
        </w:rPr>
        <w:t>:</w:t>
      </w:r>
      <w:r w:rsidRPr="00AF66A1">
        <w:rPr>
          <w:rFonts w:ascii="Verdana" w:hAnsi="Verdana"/>
          <w:sz w:val="20"/>
          <w:szCs w:val="20"/>
          <w:lang w:val="ru-RU"/>
        </w:rPr>
        <w:t xml:space="preserve"> </w:t>
      </w:r>
      <w:hyperlink r:id="rId19" w:history="1">
        <w:r w:rsidRPr="00AF66A1">
          <w:rPr>
            <w:rStyle w:val="af"/>
            <w:rFonts w:ascii="Verdana" w:hAnsi="Verdana"/>
            <w:sz w:val="20"/>
            <w:szCs w:val="20"/>
            <w:lang w:val="ru-RU"/>
          </w:rPr>
          <w:t>Factoring@x5.ru</w:t>
        </w:r>
      </w:hyperlink>
      <w:r w:rsidRPr="00AF66A1">
        <w:rPr>
          <w:rFonts w:ascii="Verdana" w:hAnsi="Verdana"/>
          <w:sz w:val="20"/>
          <w:szCs w:val="20"/>
          <w:lang w:val="ru-RU"/>
        </w:rPr>
        <w:t>.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D177FD">
        <w:rPr>
          <w:rFonts w:ascii="Verdana" w:hAnsi="Verdana"/>
          <w:b/>
          <w:sz w:val="20"/>
          <w:szCs w:val="20"/>
          <w:lang w:val="ru-RU"/>
        </w:rPr>
        <w:t>Возможно ли подключение компаний</w:t>
      </w:r>
      <w:r w:rsidR="00D177FD">
        <w:rPr>
          <w:rFonts w:ascii="Verdana" w:hAnsi="Verdana"/>
          <w:b/>
          <w:sz w:val="20"/>
          <w:szCs w:val="20"/>
          <w:lang w:val="ru-RU"/>
        </w:rPr>
        <w:t>, не</w:t>
      </w:r>
      <w:r w:rsidRPr="00D177FD">
        <w:rPr>
          <w:rFonts w:ascii="Verdana" w:hAnsi="Verdana"/>
          <w:b/>
          <w:sz w:val="20"/>
          <w:szCs w:val="20"/>
          <w:lang w:val="ru-RU"/>
        </w:rPr>
        <w:t xml:space="preserve">указанных в списке аккредитованных </w:t>
      </w:r>
      <w:proofErr w:type="spellStart"/>
      <w:r w:rsidRPr="00D177FD">
        <w:rPr>
          <w:rFonts w:ascii="Verdana" w:hAnsi="Verdana"/>
          <w:b/>
          <w:sz w:val="20"/>
          <w:szCs w:val="20"/>
          <w:lang w:val="ru-RU"/>
        </w:rPr>
        <w:t>факторинговых</w:t>
      </w:r>
      <w:proofErr w:type="spellEnd"/>
      <w:r w:rsidRPr="00D177FD">
        <w:rPr>
          <w:rFonts w:ascii="Verdana" w:hAnsi="Verdana"/>
          <w:b/>
          <w:sz w:val="20"/>
          <w:szCs w:val="20"/>
          <w:lang w:val="ru-RU"/>
        </w:rPr>
        <w:t xml:space="preserve"> компаний?  Мы работаем с компанией ""НФК".</w:t>
      </w:r>
    </w:p>
    <w:p w:rsidR="00D177FD" w:rsidRPr="00D177FD" w:rsidRDefault="00D177FD" w:rsidP="00D177FD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8A5E9D" w:rsidRPr="00AF66A1" w:rsidRDefault="008A5E9D" w:rsidP="00D177FD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Да, это возможно. 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Факторинговая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 ком</w:t>
      </w:r>
      <w:r w:rsidR="009E2DA4">
        <w:rPr>
          <w:rFonts w:ascii="Verdana" w:hAnsi="Verdana"/>
          <w:sz w:val="20"/>
          <w:szCs w:val="20"/>
          <w:lang w:val="ru-RU"/>
        </w:rPr>
        <w:t>пания ЗАО "НФК" входит в список</w:t>
      </w:r>
      <w:r w:rsidRPr="00AF66A1">
        <w:rPr>
          <w:rFonts w:ascii="Verdana" w:hAnsi="Verdana"/>
          <w:sz w:val="20"/>
          <w:szCs w:val="20"/>
          <w:lang w:val="ru-RU"/>
        </w:rPr>
        <w:t xml:space="preserve"> банков-факторов, с которыми у нас заключен договор на предоставление информационных услуг банку. Вопросы, связанные с работой по фактори</w:t>
      </w:r>
      <w:r w:rsidR="009E2DA4">
        <w:rPr>
          <w:rFonts w:ascii="Verdana" w:hAnsi="Verdana"/>
          <w:sz w:val="20"/>
          <w:szCs w:val="20"/>
          <w:lang w:val="ru-RU"/>
        </w:rPr>
        <w:t>нгу, Вы можете адресовать на электронный</w:t>
      </w:r>
      <w:r w:rsidRPr="00AF66A1">
        <w:rPr>
          <w:rFonts w:ascii="Verdana" w:hAnsi="Verdana"/>
          <w:sz w:val="20"/>
          <w:szCs w:val="20"/>
          <w:lang w:val="ru-RU"/>
        </w:rPr>
        <w:t xml:space="preserve"> адрес</w:t>
      </w:r>
      <w:r w:rsidR="009E2DA4">
        <w:rPr>
          <w:rFonts w:ascii="Verdana" w:hAnsi="Verdana"/>
          <w:sz w:val="20"/>
          <w:szCs w:val="20"/>
          <w:lang w:val="ru-RU"/>
        </w:rPr>
        <w:t>:</w:t>
      </w:r>
      <w:r w:rsidRPr="00AF66A1">
        <w:rPr>
          <w:rFonts w:ascii="Verdana" w:hAnsi="Verdana"/>
          <w:sz w:val="20"/>
          <w:szCs w:val="20"/>
          <w:lang w:val="ru-RU"/>
        </w:rPr>
        <w:t xml:space="preserve"> </w:t>
      </w:r>
      <w:hyperlink r:id="rId20" w:history="1">
        <w:r w:rsidRPr="00AF66A1">
          <w:rPr>
            <w:rStyle w:val="af"/>
            <w:rFonts w:ascii="Verdana" w:hAnsi="Verdana"/>
            <w:sz w:val="20"/>
            <w:szCs w:val="20"/>
            <w:lang w:val="ru-RU"/>
          </w:rPr>
          <w:t>Factoring@x5.ru</w:t>
        </w:r>
      </w:hyperlink>
      <w:r w:rsidRPr="00AF66A1">
        <w:rPr>
          <w:rFonts w:ascii="Verdana" w:hAnsi="Verdana"/>
          <w:sz w:val="20"/>
          <w:szCs w:val="20"/>
          <w:lang w:val="ru-RU"/>
        </w:rPr>
        <w:t>.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9E2DA4">
        <w:rPr>
          <w:rFonts w:ascii="Verdana" w:hAnsi="Verdana"/>
          <w:b/>
          <w:sz w:val="20"/>
          <w:szCs w:val="20"/>
          <w:lang w:val="ru-RU"/>
        </w:rPr>
        <w:t>Каков максимальный объем финансирования поставки по факторингу? Срок выплаты финансирования и оставшейся части?</w:t>
      </w:r>
    </w:p>
    <w:p w:rsidR="009E2DA4" w:rsidRPr="009E2DA4" w:rsidRDefault="009E2DA4" w:rsidP="009E2DA4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8A5E9D" w:rsidRPr="00AF66A1" w:rsidRDefault="008A5E9D" w:rsidP="009E2DA4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Объем и сроки финансирования определяются индивидуально банком или 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факторинговой</w:t>
      </w:r>
      <w:proofErr w:type="spellEnd"/>
      <w:r w:rsidRPr="00AF66A1">
        <w:rPr>
          <w:rFonts w:ascii="Verdana" w:hAnsi="Verdana"/>
          <w:sz w:val="20"/>
          <w:szCs w:val="20"/>
          <w:lang w:val="ru-RU"/>
        </w:rPr>
        <w:t xml:space="preserve"> компанией. Объем финансирования может быть порядка 90% от суммы поставки, а срок выплаты до 1 дня после уступки права требования. Оставшаяся часть поставки, после удержания вознаграждения фактора, оплачивается после </w:t>
      </w:r>
      <w:r w:rsidRPr="00AF66A1">
        <w:rPr>
          <w:rFonts w:ascii="Verdana" w:hAnsi="Verdana"/>
          <w:sz w:val="20"/>
          <w:szCs w:val="20"/>
          <w:lang w:val="ru-RU"/>
        </w:rPr>
        <w:lastRenderedPageBreak/>
        <w:t>осуществления платежа Х5, в соответствии с отсрочкой, предусмотренной договором поставки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8A5E9D" w:rsidRDefault="008A5E9D" w:rsidP="00AF66A1">
      <w:pPr>
        <w:pStyle w:val="af0"/>
        <w:numPr>
          <w:ilvl w:val="0"/>
          <w:numId w:val="4"/>
        </w:numPr>
        <w:ind w:left="284" w:hanging="284"/>
        <w:jc w:val="both"/>
        <w:rPr>
          <w:rFonts w:ascii="Verdana" w:hAnsi="Verdana"/>
          <w:b/>
          <w:sz w:val="20"/>
          <w:szCs w:val="20"/>
          <w:lang w:val="ru-RU"/>
        </w:rPr>
      </w:pPr>
      <w:r w:rsidRPr="009E2DA4">
        <w:rPr>
          <w:rFonts w:ascii="Verdana" w:hAnsi="Verdana"/>
          <w:b/>
          <w:sz w:val="20"/>
          <w:szCs w:val="20"/>
          <w:lang w:val="ru-RU"/>
        </w:rPr>
        <w:t xml:space="preserve">Просим сообщить сроки уведомления Вами </w:t>
      </w:r>
      <w:proofErr w:type="gramStart"/>
      <w:r w:rsidRPr="009E2DA4">
        <w:rPr>
          <w:rFonts w:ascii="Verdana" w:hAnsi="Verdana"/>
          <w:b/>
          <w:sz w:val="20"/>
          <w:szCs w:val="20"/>
          <w:lang w:val="ru-RU"/>
        </w:rPr>
        <w:t>Ваших</w:t>
      </w:r>
      <w:proofErr w:type="gramEnd"/>
      <w:r w:rsidRPr="009E2DA4">
        <w:rPr>
          <w:rFonts w:ascii="Verdana" w:hAnsi="Verdana"/>
          <w:b/>
          <w:sz w:val="20"/>
          <w:szCs w:val="20"/>
          <w:lang w:val="ru-RU"/>
        </w:rPr>
        <w:t xml:space="preserve"> РЦ о внедрении в Х5 электронного документооборота. Т.к. РЦ Лобня, РЦ Самара устанавливают свой документооборот при приемке товара, при этом они требуют представление  полного  пакета документов на бумажном носителе. Так как Вы заявили в презентации о полной замене СФ на ЭСФ.</w:t>
      </w:r>
    </w:p>
    <w:p w:rsidR="009E2DA4" w:rsidRPr="009E2DA4" w:rsidRDefault="009E2DA4" w:rsidP="009E2DA4">
      <w:pPr>
        <w:pStyle w:val="af0"/>
        <w:ind w:left="284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9E2DA4" w:rsidRDefault="008A5E9D" w:rsidP="009E2DA4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Поставка товара на объект отгрузки осуществляется на основании ТН/ТТН и прочих необходимых товаросопроводительных документов, предусмотренных договором. Подтверждением приёмки товара является акт-приема передачи,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выданный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по результатам приемки. СФ, согласно договору поставки, направляются в Сервисный центр в </w:t>
      </w:r>
      <w:proofErr w:type="spellStart"/>
      <w:r w:rsidRPr="00AF66A1">
        <w:rPr>
          <w:rFonts w:ascii="Verdana" w:hAnsi="Verdana"/>
          <w:sz w:val="20"/>
          <w:szCs w:val="20"/>
          <w:lang w:val="ru-RU"/>
        </w:rPr>
        <w:t>г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.Н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>и</w:t>
      </w:r>
      <w:r w:rsidR="009E2DA4">
        <w:rPr>
          <w:rFonts w:ascii="Verdana" w:hAnsi="Verdana"/>
          <w:sz w:val="20"/>
          <w:szCs w:val="20"/>
          <w:lang w:val="ru-RU"/>
        </w:rPr>
        <w:t>жний</w:t>
      </w:r>
      <w:proofErr w:type="spellEnd"/>
      <w:r w:rsidR="009E2DA4">
        <w:rPr>
          <w:rFonts w:ascii="Verdana" w:hAnsi="Verdana"/>
          <w:sz w:val="20"/>
          <w:szCs w:val="20"/>
          <w:lang w:val="ru-RU"/>
        </w:rPr>
        <w:t xml:space="preserve"> Новгород. </w:t>
      </w:r>
      <w:proofErr w:type="gramStart"/>
      <w:r w:rsidR="009E2DA4">
        <w:rPr>
          <w:rFonts w:ascii="Verdana" w:hAnsi="Verdana"/>
          <w:sz w:val="20"/>
          <w:szCs w:val="20"/>
          <w:lang w:val="ru-RU"/>
        </w:rPr>
        <w:t xml:space="preserve">В бумажном виде </w:t>
      </w:r>
      <w:r w:rsidRPr="00AF66A1">
        <w:rPr>
          <w:rFonts w:ascii="Verdana" w:hAnsi="Verdana"/>
          <w:sz w:val="20"/>
          <w:szCs w:val="20"/>
          <w:lang w:val="ru-RU"/>
        </w:rPr>
        <w:t xml:space="preserve">либо в электронном, в случае если у Вас подключен ЭДО по СФ.      </w:t>
      </w:r>
      <w:proofErr w:type="gramEnd"/>
    </w:p>
    <w:p w:rsidR="008A5E9D" w:rsidRPr="00AF66A1" w:rsidRDefault="008A5E9D" w:rsidP="009E2DA4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 xml:space="preserve">                               </w:t>
      </w:r>
    </w:p>
    <w:p w:rsidR="008A5E9D" w:rsidRPr="00AF66A1" w:rsidRDefault="008A5E9D" w:rsidP="009E2DA4">
      <w:pPr>
        <w:pStyle w:val="af0"/>
        <w:ind w:left="284"/>
        <w:jc w:val="both"/>
        <w:rPr>
          <w:rFonts w:ascii="Verdana" w:hAnsi="Verdana"/>
          <w:sz w:val="20"/>
          <w:szCs w:val="20"/>
          <w:lang w:val="ru-RU"/>
        </w:rPr>
      </w:pPr>
      <w:r w:rsidRPr="00AF66A1">
        <w:rPr>
          <w:rFonts w:ascii="Verdana" w:hAnsi="Verdana"/>
          <w:sz w:val="20"/>
          <w:szCs w:val="20"/>
          <w:lang w:val="ru-RU"/>
        </w:rPr>
        <w:t>Проект по электронной ТОРГ-12 мы планируем в 2016</w:t>
      </w:r>
      <w:r w:rsidR="009E2DA4">
        <w:rPr>
          <w:rFonts w:ascii="Verdana" w:hAnsi="Verdana"/>
          <w:sz w:val="20"/>
          <w:szCs w:val="20"/>
          <w:lang w:val="ru-RU"/>
        </w:rPr>
        <w:t xml:space="preserve"> </w:t>
      </w:r>
      <w:r w:rsidRPr="00AF66A1">
        <w:rPr>
          <w:rFonts w:ascii="Verdana" w:hAnsi="Verdana"/>
          <w:sz w:val="20"/>
          <w:szCs w:val="20"/>
          <w:lang w:val="ru-RU"/>
        </w:rPr>
        <w:t>г</w:t>
      </w:r>
      <w:r w:rsidR="009E2DA4">
        <w:rPr>
          <w:rFonts w:ascii="Verdana" w:hAnsi="Verdana"/>
          <w:sz w:val="20"/>
          <w:szCs w:val="20"/>
          <w:lang w:val="ru-RU"/>
        </w:rPr>
        <w:t>оду</w:t>
      </w:r>
      <w:r w:rsidRPr="00AF66A1">
        <w:rPr>
          <w:rFonts w:ascii="Verdana" w:hAnsi="Verdana"/>
          <w:sz w:val="20"/>
          <w:szCs w:val="20"/>
          <w:lang w:val="ru-RU"/>
        </w:rPr>
        <w:t xml:space="preserve">. При работе по ЭДО ТОРГ-12 должна быть предоставлена в электронном виде, а остальные сопровождающие документы (ТТН, транспортная накладная, сертификаты и др.) в бумажном виде. </w:t>
      </w:r>
      <w:proofErr w:type="gramStart"/>
      <w:r w:rsidRPr="00AF66A1">
        <w:rPr>
          <w:rFonts w:ascii="Verdana" w:hAnsi="Verdana"/>
          <w:sz w:val="20"/>
          <w:szCs w:val="20"/>
          <w:lang w:val="ru-RU"/>
        </w:rPr>
        <w:t>ЭТН</w:t>
      </w:r>
      <w:proofErr w:type="gramEnd"/>
      <w:r w:rsidRPr="00AF66A1">
        <w:rPr>
          <w:rFonts w:ascii="Verdana" w:hAnsi="Verdana"/>
          <w:sz w:val="20"/>
          <w:szCs w:val="20"/>
          <w:lang w:val="ru-RU"/>
        </w:rPr>
        <w:t xml:space="preserve"> должна быть отправлена в момент отгрузки товаров со склада поставщика и доставлена в Х5 Retail Group до момента приемки товаров на складе покупателя. В ТТН/Транспортной накладной нужно будет указывать номер SAP, номер заказа и номер ЭТН.</w:t>
      </w:r>
    </w:p>
    <w:p w:rsidR="008A5E9D" w:rsidRPr="00AF66A1" w:rsidRDefault="008A5E9D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p w:rsidR="00705CF5" w:rsidRPr="00AF66A1" w:rsidRDefault="00705CF5" w:rsidP="00AF66A1">
      <w:pPr>
        <w:pStyle w:val="af0"/>
        <w:ind w:left="284" w:hanging="284"/>
        <w:jc w:val="both"/>
        <w:rPr>
          <w:rFonts w:ascii="Verdana" w:hAnsi="Verdana"/>
          <w:sz w:val="20"/>
          <w:szCs w:val="20"/>
          <w:lang w:val="ru-RU"/>
        </w:rPr>
      </w:pPr>
    </w:p>
    <w:sectPr w:rsidR="00705CF5" w:rsidRPr="00AF66A1" w:rsidSect="000E5BD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1" w:bottom="567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1D" w:rsidRDefault="0031081D" w:rsidP="0062746E">
      <w:pPr>
        <w:spacing w:after="0" w:line="240" w:lineRule="auto"/>
      </w:pPr>
      <w:r>
        <w:separator/>
      </w:r>
    </w:p>
  </w:endnote>
  <w:endnote w:type="continuationSeparator" w:id="0">
    <w:p w:rsidR="0031081D" w:rsidRDefault="0031081D" w:rsidP="0062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D2" w:rsidRDefault="00B40B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80E" w:rsidRPr="0099180E" w:rsidRDefault="0099180E">
    <w:pPr>
      <w:pStyle w:val="a5"/>
      <w:rPr>
        <w:sz w:val="8"/>
      </w:rPr>
    </w:pPr>
  </w:p>
  <w:p w:rsidR="0062746E" w:rsidRDefault="0062746E" w:rsidP="00730DB7">
    <w:pPr>
      <w:pStyle w:val="a5"/>
      <w:ind w:left="42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D2" w:rsidRDefault="00B40B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1D" w:rsidRDefault="0031081D" w:rsidP="0062746E">
      <w:pPr>
        <w:spacing w:after="0" w:line="240" w:lineRule="auto"/>
      </w:pPr>
      <w:r>
        <w:separator/>
      </w:r>
    </w:p>
  </w:footnote>
  <w:footnote w:type="continuationSeparator" w:id="0">
    <w:p w:rsidR="0031081D" w:rsidRDefault="0031081D" w:rsidP="0062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D2" w:rsidRDefault="00B40B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4785"/>
      <w:gridCol w:w="4786"/>
    </w:tblGrid>
    <w:tr w:rsidR="0062746E" w:rsidRPr="00B40BD2" w:rsidTr="004E6828">
      <w:tc>
        <w:tcPr>
          <w:tcW w:w="4785" w:type="dxa"/>
        </w:tcPr>
        <w:p w:rsidR="0062746E" w:rsidRDefault="0062746E">
          <w:pPr>
            <w:pStyle w:val="a3"/>
            <w:rPr>
              <w:noProof/>
              <w:lang w:eastAsia="en-GB"/>
            </w:rPr>
          </w:pPr>
          <w:r>
            <w:rPr>
              <w:noProof/>
              <w:lang w:val="ru-RU" w:eastAsia="ru-RU"/>
            </w:rPr>
            <w:drawing>
              <wp:inline distT="0" distB="0" distL="0" distR="0" wp14:anchorId="06573E21" wp14:editId="5BF72F95">
                <wp:extent cx="2569469" cy="338329"/>
                <wp:effectExtent l="0" t="0" r="2540" b="508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x5 to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9469" cy="3383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  <w:vAlign w:val="center"/>
        </w:tcPr>
        <w:p w:rsidR="0062746E" w:rsidRPr="0062746E" w:rsidRDefault="0062746E" w:rsidP="00832A6A">
          <w:pPr>
            <w:pStyle w:val="a3"/>
            <w:rPr>
              <w:rFonts w:ascii="Pragmatica Light" w:hAnsi="Pragmatica Light"/>
              <w:noProof/>
              <w:sz w:val="16"/>
              <w:szCs w:val="16"/>
              <w:lang w:val="ru-RU" w:eastAsia="en-GB"/>
            </w:rPr>
          </w:pPr>
        </w:p>
      </w:tc>
    </w:tr>
  </w:tbl>
  <w:p w:rsidR="0062746E" w:rsidRPr="0062746E" w:rsidRDefault="0062746E">
    <w:pPr>
      <w:pStyle w:val="a3"/>
      <w:rPr>
        <w:noProof/>
        <w:lang w:val="ru-RU" w:eastAsia="en-GB"/>
      </w:rPr>
    </w:pPr>
  </w:p>
  <w:p w:rsidR="0062746E" w:rsidRPr="0062746E" w:rsidRDefault="0062746E">
    <w:pPr>
      <w:pStyle w:val="a3"/>
      <w:rPr>
        <w:lang w:val="ru-RU"/>
      </w:rPr>
    </w:pPr>
    <w:r w:rsidRPr="0062746E">
      <w:rPr>
        <w:lang w:val="ru-RU"/>
      </w:rPr>
      <w:t xml:space="preserve"> </w:t>
    </w:r>
    <w:r w:rsidR="00ED4EF2">
      <w:rPr>
        <w:noProof/>
        <w:lang w:val="ru-RU" w:eastAsia="ru-RU"/>
      </w:rPr>
      <w:drawing>
        <wp:anchor distT="0" distB="0" distL="114300" distR="114300" simplePos="0" relativeHeight="251658240" behindDoc="1" locked="1" layoutInCell="1" allowOverlap="1" wp14:anchorId="34E95ECA" wp14:editId="77E6484A">
          <wp:simplePos x="0" y="0"/>
          <wp:positionH relativeFrom="page">
            <wp:posOffset>198120</wp:posOffset>
          </wp:positionH>
          <wp:positionV relativeFrom="page">
            <wp:posOffset>198120</wp:posOffset>
          </wp:positionV>
          <wp:extent cx="363600" cy="10296000"/>
          <wp:effectExtent l="0" t="0" r="0" b="0"/>
          <wp:wrapTight wrapText="bothSides">
            <wp:wrapPolygon edited="0">
              <wp:start x="0" y="0"/>
              <wp:lineTo x="0" y="21541"/>
              <wp:lineTo x="2266" y="21541"/>
              <wp:lineTo x="3399" y="21541"/>
              <wp:lineTo x="20392" y="20622"/>
              <wp:lineTo x="20392" y="919"/>
              <wp:lineTo x="15860" y="639"/>
              <wp:lineTo x="2266" y="0"/>
              <wp:lineTo x="0" y="0"/>
            </wp:wrapPolygon>
          </wp:wrapTight>
          <wp:docPr id="7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28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600" cy="10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746E" w:rsidRPr="0062746E" w:rsidRDefault="00ED4EF2">
    <w:pPr>
      <w:pStyle w:val="a3"/>
      <w:rPr>
        <w:lang w:val="ru-RU"/>
      </w:rPr>
    </w:pPr>
    <w:r>
      <w:rPr>
        <w:noProof/>
        <w:lang w:val="ru-RU" w:eastAsia="ru-RU"/>
      </w:rPr>
      <w:drawing>
        <wp:inline distT="0" distB="0" distL="0" distR="0" wp14:anchorId="58704813" wp14:editId="6689F138">
          <wp:extent cx="325120" cy="9251950"/>
          <wp:effectExtent l="0" t="0" r="0" b="6350"/>
          <wp:docPr id="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289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20" cy="925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D2" w:rsidRDefault="00B40B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190B"/>
    <w:multiLevelType w:val="hybridMultilevel"/>
    <w:tmpl w:val="B21E94FE"/>
    <w:lvl w:ilvl="0" w:tplc="EA06944C">
      <w:start w:val="1"/>
      <w:numFmt w:val="decimal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5F3B"/>
    <w:multiLevelType w:val="hybridMultilevel"/>
    <w:tmpl w:val="774AD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077D4"/>
    <w:multiLevelType w:val="hybridMultilevel"/>
    <w:tmpl w:val="8E084D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8E0E03"/>
    <w:multiLevelType w:val="hybridMultilevel"/>
    <w:tmpl w:val="717654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DC3519"/>
    <w:multiLevelType w:val="hybridMultilevel"/>
    <w:tmpl w:val="EEC6D512"/>
    <w:lvl w:ilvl="0" w:tplc="438CAF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51"/>
    <w:rsid w:val="00006569"/>
    <w:rsid w:val="000C0084"/>
    <w:rsid w:val="000D10E1"/>
    <w:rsid w:val="000E5BD5"/>
    <w:rsid w:val="00263A05"/>
    <w:rsid w:val="00283FEF"/>
    <w:rsid w:val="00296493"/>
    <w:rsid w:val="00297AC1"/>
    <w:rsid w:val="002A5067"/>
    <w:rsid w:val="002D67FB"/>
    <w:rsid w:val="002F1ADA"/>
    <w:rsid w:val="002F1C1C"/>
    <w:rsid w:val="0031081D"/>
    <w:rsid w:val="003542AE"/>
    <w:rsid w:val="00354781"/>
    <w:rsid w:val="00354D6A"/>
    <w:rsid w:val="00457A46"/>
    <w:rsid w:val="00471668"/>
    <w:rsid w:val="00474D1F"/>
    <w:rsid w:val="00484B77"/>
    <w:rsid w:val="004E6828"/>
    <w:rsid w:val="00507EF1"/>
    <w:rsid w:val="00550446"/>
    <w:rsid w:val="005A4C01"/>
    <w:rsid w:val="005B012D"/>
    <w:rsid w:val="005B131E"/>
    <w:rsid w:val="005E0906"/>
    <w:rsid w:val="005E580D"/>
    <w:rsid w:val="0062746E"/>
    <w:rsid w:val="0067352B"/>
    <w:rsid w:val="006B0B31"/>
    <w:rsid w:val="006C6B58"/>
    <w:rsid w:val="006F32BE"/>
    <w:rsid w:val="006F6F55"/>
    <w:rsid w:val="00703181"/>
    <w:rsid w:val="00705CF5"/>
    <w:rsid w:val="00730DB7"/>
    <w:rsid w:val="00736CAE"/>
    <w:rsid w:val="00770E5E"/>
    <w:rsid w:val="00793072"/>
    <w:rsid w:val="007C0E94"/>
    <w:rsid w:val="008062D0"/>
    <w:rsid w:val="00822EA8"/>
    <w:rsid w:val="00832A6A"/>
    <w:rsid w:val="00864431"/>
    <w:rsid w:val="0089411B"/>
    <w:rsid w:val="008A5E9D"/>
    <w:rsid w:val="008C1A5A"/>
    <w:rsid w:val="008E404B"/>
    <w:rsid w:val="0095269E"/>
    <w:rsid w:val="0099180E"/>
    <w:rsid w:val="009E2DA4"/>
    <w:rsid w:val="00A3272D"/>
    <w:rsid w:val="00A72E91"/>
    <w:rsid w:val="00AA3D0A"/>
    <w:rsid w:val="00AF66A1"/>
    <w:rsid w:val="00B24F89"/>
    <w:rsid w:val="00B40BD2"/>
    <w:rsid w:val="00B65EA6"/>
    <w:rsid w:val="00B83551"/>
    <w:rsid w:val="00B9299E"/>
    <w:rsid w:val="00BD12BA"/>
    <w:rsid w:val="00BE305C"/>
    <w:rsid w:val="00C8203C"/>
    <w:rsid w:val="00D177FD"/>
    <w:rsid w:val="00D6501A"/>
    <w:rsid w:val="00E71C70"/>
    <w:rsid w:val="00EC45EB"/>
    <w:rsid w:val="00ED4EF2"/>
    <w:rsid w:val="00F07C5D"/>
    <w:rsid w:val="00F33A76"/>
    <w:rsid w:val="00FC4082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2746E"/>
  </w:style>
  <w:style w:type="paragraph" w:styleId="a5">
    <w:name w:val="footer"/>
    <w:basedOn w:val="a"/>
    <w:link w:val="a6"/>
    <w:uiPriority w:val="99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46E"/>
  </w:style>
  <w:style w:type="paragraph" w:styleId="a7">
    <w:name w:val="Balloon Text"/>
    <w:basedOn w:val="a"/>
    <w:link w:val="a8"/>
    <w:uiPriority w:val="99"/>
    <w:semiHidden/>
    <w:unhideWhenUsed/>
    <w:rsid w:val="0062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506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71C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1C70"/>
  </w:style>
  <w:style w:type="paragraph" w:styleId="ad">
    <w:name w:val="Body Text First Indent"/>
    <w:basedOn w:val="ab"/>
    <w:link w:val="ae"/>
    <w:semiHidden/>
    <w:unhideWhenUsed/>
    <w:rsid w:val="00E71C70"/>
    <w:pPr>
      <w:spacing w:line="360" w:lineRule="atLeast"/>
      <w:ind w:firstLine="21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Красная строка Знак"/>
    <w:basedOn w:val="ac"/>
    <w:link w:val="ad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E71C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705CF5"/>
    <w:rPr>
      <w:color w:val="0000FF" w:themeColor="hyperlink"/>
      <w:u w:val="single"/>
    </w:rPr>
  </w:style>
  <w:style w:type="paragraph" w:styleId="af0">
    <w:name w:val="No Spacing"/>
    <w:uiPriority w:val="1"/>
    <w:qFormat/>
    <w:rsid w:val="00AF6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2746E"/>
  </w:style>
  <w:style w:type="paragraph" w:styleId="a5">
    <w:name w:val="footer"/>
    <w:basedOn w:val="a"/>
    <w:link w:val="a6"/>
    <w:uiPriority w:val="99"/>
    <w:unhideWhenUsed/>
    <w:rsid w:val="0062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46E"/>
  </w:style>
  <w:style w:type="paragraph" w:styleId="a7">
    <w:name w:val="Balloon Text"/>
    <w:basedOn w:val="a"/>
    <w:link w:val="a8"/>
    <w:uiPriority w:val="99"/>
    <w:semiHidden/>
    <w:unhideWhenUsed/>
    <w:rsid w:val="0062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746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7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A5067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E71C7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71C70"/>
  </w:style>
  <w:style w:type="paragraph" w:styleId="ad">
    <w:name w:val="Body Text First Indent"/>
    <w:basedOn w:val="ab"/>
    <w:link w:val="ae"/>
    <w:semiHidden/>
    <w:unhideWhenUsed/>
    <w:rsid w:val="00E71C70"/>
    <w:pPr>
      <w:spacing w:line="360" w:lineRule="atLeast"/>
      <w:ind w:firstLine="21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e">
    <w:name w:val="Красная строка Знак"/>
    <w:basedOn w:val="ac"/>
    <w:link w:val="ad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Body Text Indent 2"/>
    <w:basedOn w:val="a"/>
    <w:link w:val="20"/>
    <w:semiHidden/>
    <w:unhideWhenUsed/>
    <w:rsid w:val="00E71C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71C70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705CF5"/>
    <w:rPr>
      <w:color w:val="0000FF" w:themeColor="hyperlink"/>
      <w:u w:val="single"/>
    </w:rPr>
  </w:style>
  <w:style w:type="paragraph" w:styleId="af0">
    <w:name w:val="No Spacing"/>
    <w:uiPriority w:val="1"/>
    <w:qFormat/>
    <w:rsid w:val="00AF6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8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625555@x5.ru" TargetMode="External"/><Relationship Id="rId13" Type="http://schemas.openxmlformats.org/officeDocument/2006/relationships/hyperlink" Target="mailto:6625555@x5.ru" TargetMode="External"/><Relationship Id="rId18" Type="http://schemas.openxmlformats.org/officeDocument/2006/relationships/hyperlink" Target="mailto:6625555@x5.ru" TargetMode="External"/><Relationship Id="rId26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6625555@x5.ru" TargetMode="External"/><Relationship Id="rId17" Type="http://schemas.openxmlformats.org/officeDocument/2006/relationships/hyperlink" Target="mailto:Factoring@x5.ru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factoring@x5.ru" TargetMode="External"/><Relationship Id="rId20" Type="http://schemas.openxmlformats.org/officeDocument/2006/relationships/hyperlink" Target="mailto:Factoring@x5.ru" TargetMode="External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6625555@x5.ru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6625555@x5.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6625555@x5.ru" TargetMode="External"/><Relationship Id="rId19" Type="http://schemas.openxmlformats.org/officeDocument/2006/relationships/hyperlink" Target="mailto:Factoring@x5.ru" TargetMode="External"/><Relationship Id="rId31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6625555@x5.ru" TargetMode="External"/><Relationship Id="rId14" Type="http://schemas.openxmlformats.org/officeDocument/2006/relationships/hyperlink" Target="mailto:6625555@x5.ru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8f40d61c-a509-49e6-9f18-cfee248dbf0b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78DA58EA-BF11-4273-B579-2D1D9EF9704A}"/>
</file>

<file path=customXml/itemProps2.xml><?xml version="1.0" encoding="utf-8"?>
<ds:datastoreItem xmlns:ds="http://schemas.openxmlformats.org/officeDocument/2006/customXml" ds:itemID="{6A236C22-5D70-4AEF-A058-E25D90C7413C}"/>
</file>

<file path=customXml/itemProps3.xml><?xml version="1.0" encoding="utf-8"?>
<ds:datastoreItem xmlns:ds="http://schemas.openxmlformats.org/officeDocument/2006/customXml" ds:itemID="{9EF582D8-8A9F-4D35-BB73-930269D7F5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</dc:creator>
  <cp:lastModifiedBy>fs</cp:lastModifiedBy>
  <cp:revision>5</cp:revision>
  <cp:lastPrinted>2015-09-03T07:50:00Z</cp:lastPrinted>
  <dcterms:created xsi:type="dcterms:W3CDTF">2016-02-29T11:23:00Z</dcterms:created>
  <dcterms:modified xsi:type="dcterms:W3CDTF">2016-02-29T14:00:00Z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