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7D" w:rsidRDefault="00E652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Style w:val="af2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647C2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Приложение № </w:t>
            </w:r>
            <w:permStart w:id="1978871356" w:edGrp="everyone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id w:val="906416010"/>
                <w:placeholder>
                  <w:docPart w:val="0905FB52DAF945F7961D7E441B89257F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</w:t>
                </w:r>
              </w:sdtContent>
            </w:sdt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</w:t>
            </w:r>
            <w:permEnd w:id="1978871356"/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 Договору поставки № </w:t>
            </w:r>
            <w:permStart w:id="1501572441" w:edGrp="everyone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id w:val="1297877729"/>
                <w:placeholder>
                  <w:docPart w:val="0905FB52DAF945F7961D7E441B89257F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</w:t>
                </w:r>
              </w:sdtContent>
            </w:sdt>
            <w:r w:rsidRPr="00950B3F">
              <w:rPr>
                <w:rFonts w:ascii="Times New Roman" w:eastAsia="Calibri" w:hAnsi="Times New Roman"/>
                <w:sz w:val="20"/>
                <w:szCs w:val="20"/>
              </w:rPr>
              <w:t xml:space="preserve"> от </w:t>
            </w:r>
            <w:sdt>
              <w:sdtPr>
                <w:rPr>
                  <w:rFonts w:ascii="Times New Roman" w:eastAsia="Calibri" w:hAnsi="Times New Roman"/>
                  <w:sz w:val="20"/>
                  <w:szCs w:val="20"/>
                </w:rPr>
                <w:id w:val="1034310680"/>
                <w:placeholder>
                  <w:docPart w:val="0905FB52DAF945F7961D7E441B89257F"/>
                </w:placeholder>
              </w:sdtPr>
              <w:sdtEndPr/>
              <w:sdtContent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___________</w:t>
                </w:r>
              </w:sdtContent>
            </w:sdt>
            <w:r w:rsidRPr="00950B3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ermEnd w:id="1501572441"/>
          </w:p>
          <w:p w:rsidR="00647C25" w:rsidRPr="00950B3F" w:rsidRDefault="00647C25" w:rsidP="0001415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950B3F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>Ответственность за нарушение Договора для категории «ФРОВ»</w:t>
            </w:r>
            <w:r w:rsidR="00014155" w:rsidRPr="00950B3F">
              <w:rPr>
                <w:rStyle w:val="af1"/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footnoteReference w:id="1"/>
            </w:r>
            <w:r w:rsidRPr="00950B3F">
              <w:rPr>
                <w:rFonts w:ascii="Times New Roman" w:hAnsi="Times New Roman"/>
                <w:b/>
                <w:iCs/>
                <w:spacing w:val="-1"/>
                <w:sz w:val="22"/>
                <w:szCs w:val="22"/>
              </w:rPr>
              <w:t xml:space="preserve"> 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470D89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г.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 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Москва                                                                                                                                                    </w:t>
            </w:r>
            <w:permStart w:id="968446455" w:edGrp="everyone"/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id w:val="1560438466"/>
                <w:placeholder>
                  <w:docPart w:val="0905FB52DAF945F7961D7E441B89257F"/>
                </w:placeholder>
              </w:sdtPr>
              <w:sdtEndPr/>
              <w:sdtContent>
                <w:r w:rsidRPr="00950B3F">
                  <w:rPr>
                    <w:rFonts w:ascii="Times New Roman" w:eastAsia="Times New Roman" w:hAnsi="Times New Roman"/>
                    <w:sz w:val="20"/>
                    <w:szCs w:val="20"/>
                    <w:lang w:eastAsia="ar-SA"/>
                  </w:rPr>
                  <w:t>«____»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___________</w:t>
                </w:r>
                <w:r w:rsidRPr="00950B3F">
                  <w:rPr>
                    <w:rFonts w:ascii="Times New Roman" w:eastAsia="Times New Roman" w:hAnsi="Times New Roman"/>
                    <w:sz w:val="20"/>
                    <w:szCs w:val="20"/>
                    <w:lang w:eastAsia="ar-SA"/>
                  </w:rPr>
                  <w:t>20 __</w:t>
                </w:r>
              </w:sdtContent>
            </w:sdt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ermEnd w:id="968446455"/>
          </w:p>
        </w:tc>
      </w:tr>
      <w:bookmarkStart w:id="0" w:name="_Ref249790348"/>
      <w:bookmarkStart w:id="1" w:name="_Ref249789721"/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843C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86442338"/>
                <w:placeholder>
                  <w:docPart w:val="7BE19AEBD13443C9ADB5C913B4E14B47"/>
                </w:placeholder>
              </w:sdtPr>
              <w:sdtEndPr/>
              <w:sdtContent>
                <w:permStart w:id="2056980386" w:edGrp="everyone"/>
                <w:r w:rsidR="00647C25" w:rsidRPr="00950B3F">
                  <w:rPr>
                    <w:rFonts w:ascii="Times New Roman" w:hAnsi="Times New Roman"/>
                    <w:sz w:val="20"/>
                    <w:szCs w:val="20"/>
                  </w:rPr>
                  <w:t>________________________________________________</w:t>
                </w:r>
                <w:permEnd w:id="2056980386"/>
              </w:sdtContent>
            </w:sdt>
            <w:r w:rsidR="00647C25" w:rsidRPr="00950B3F">
              <w:rPr>
                <w:rFonts w:ascii="Times New Roman" w:hAnsi="Times New Roman"/>
                <w:sz w:val="20"/>
                <w:szCs w:val="20"/>
              </w:rPr>
              <w:t xml:space="preserve">, юридическое лицо, созданное в соответствии с законодательством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760193"/>
                <w:placeholder>
                  <w:docPart w:val="7BE19AEBD13443C9ADB5C913B4E14B47"/>
                </w:placeholder>
              </w:sdtPr>
              <w:sdtEndPr/>
              <w:sdtContent>
                <w:permStart w:id="1220695741" w:edGrp="everyone"/>
                <w:r w:rsidR="00647C25" w:rsidRPr="00950B3F">
                  <w:rPr>
                    <w:rFonts w:ascii="Times New Roman" w:hAnsi="Times New Roman"/>
                    <w:sz w:val="20"/>
                    <w:szCs w:val="20"/>
                  </w:rPr>
                  <w:t>_________________________</w:t>
                </w:r>
                <w:permEnd w:id="1220695741"/>
              </w:sdtContent>
            </w:sdt>
            <w:r w:rsidR="00647C25" w:rsidRPr="00950B3F">
              <w:rPr>
                <w:rFonts w:ascii="Times New Roman" w:hAnsi="Times New Roman"/>
                <w:sz w:val="20"/>
                <w:szCs w:val="20"/>
              </w:rPr>
              <w:t xml:space="preserve">, регистрационный номер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9208183"/>
                <w:placeholder>
                  <w:docPart w:val="7BE19AEBD13443C9ADB5C913B4E14B47"/>
                </w:placeholder>
              </w:sdtPr>
              <w:sdtEndPr/>
              <w:sdtContent>
                <w:permStart w:id="2126277825" w:edGrp="everyone"/>
                <w:r w:rsidR="00647C25" w:rsidRPr="00950B3F">
                  <w:rPr>
                    <w:rFonts w:ascii="Times New Roman" w:hAnsi="Times New Roman"/>
                    <w:sz w:val="20"/>
                    <w:szCs w:val="20"/>
                  </w:rPr>
                  <w:t>_____________________</w:t>
                </w:r>
                <w:permEnd w:id="2126277825"/>
              </w:sdtContent>
            </w:sdt>
            <w:r w:rsidR="00647C25" w:rsidRPr="00950B3F">
              <w:rPr>
                <w:rFonts w:ascii="Times New Roman" w:hAnsi="Times New Roman"/>
                <w:sz w:val="20"/>
                <w:szCs w:val="20"/>
              </w:rPr>
              <w:t xml:space="preserve"> (далее – «Поставщик»)</w:t>
            </w:r>
            <w:bookmarkEnd w:id="0"/>
            <w:r w:rsidR="00647C25" w:rsidRPr="00950B3F">
              <w:rPr>
                <w:rFonts w:ascii="Times New Roman" w:hAnsi="Times New Roman"/>
                <w:sz w:val="20"/>
                <w:szCs w:val="20"/>
              </w:rPr>
              <w:t xml:space="preserve">, в лице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3336065"/>
                <w:placeholder>
                  <w:docPart w:val="EF6932D04FE74E71995A85724FDC1437"/>
                </w:placeholder>
              </w:sdtPr>
              <w:sdtEndPr/>
              <w:sdtContent>
                <w:permStart w:id="354776018" w:edGrp="everyone"/>
                <w:r w:rsidR="00647C25" w:rsidRPr="00950B3F">
                  <w:rPr>
                    <w:rFonts w:ascii="Times New Roman" w:hAnsi="Times New Roman"/>
                    <w:sz w:val="20"/>
                    <w:szCs w:val="20"/>
                  </w:rPr>
                  <w:t>_____________________</w:t>
                </w:r>
              </w:sdtContent>
            </w:sdt>
            <w:permEnd w:id="354776018"/>
            <w:r w:rsidR="00647C25" w:rsidRPr="00950B3F"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64542874"/>
                <w:placeholder>
                  <w:docPart w:val="EF6932D04FE74E71995A85724FDC1437"/>
                </w:placeholder>
              </w:sdtPr>
              <w:sdtEndPr/>
              <w:sdtContent>
                <w:permStart w:id="1379226054" w:edGrp="everyone"/>
                <w:r w:rsidR="00647C25" w:rsidRPr="00950B3F">
                  <w:rPr>
                    <w:rFonts w:ascii="Times New Roman" w:hAnsi="Times New Roman"/>
                    <w:sz w:val="20"/>
                    <w:szCs w:val="20"/>
                  </w:rPr>
                  <w:t>_______________________</w:t>
                </w:r>
                <w:permEnd w:id="1379226054"/>
              </w:sdtContent>
            </w:sdt>
            <w:r w:rsidR="00647C25" w:rsidRPr="00950B3F">
              <w:rPr>
                <w:rFonts w:ascii="Times New Roman" w:hAnsi="Times New Roman"/>
                <w:sz w:val="20"/>
                <w:szCs w:val="20"/>
              </w:rPr>
              <w:t>, с одной стороны, и</w:t>
            </w:r>
          </w:p>
          <w:bookmarkEnd w:id="1"/>
          <w:p w:rsidR="00647C25" w:rsidRPr="00950B3F" w:rsidRDefault="00647C25" w:rsidP="00A037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911356989" w:edGrp="everyone"/>
            <w:r w:rsidRPr="00950B3F">
              <w:rPr>
                <w:rFonts w:ascii="Times New Roman" w:hAnsi="Times New Roman"/>
                <w:b/>
                <w:sz w:val="20"/>
                <w:szCs w:val="20"/>
              </w:rPr>
              <w:t>АО «АРВИАЙ (РАШЕН ВЕНЧУР ИНВЕСТМЕНТС)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», юридическое лицо, созданное в соответствии с законодательством Российской Федерации, ИНН 7706571841</w:t>
            </w:r>
            <w:permEnd w:id="911356989"/>
            <w:r w:rsidRPr="00950B3F">
              <w:rPr>
                <w:rFonts w:ascii="Times New Roman" w:hAnsi="Times New Roman"/>
                <w:sz w:val="20"/>
                <w:szCs w:val="20"/>
              </w:rPr>
              <w:t xml:space="preserve">, (далее – «Покупатель»), в лице </w:t>
            </w:r>
            <w:permStart w:id="1166153237" w:edGrp="everyone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57228398"/>
                <w:placeholder>
                  <w:docPart w:val="75C7307E5D0746489DCC34799A7DCBB1"/>
                </w:placeholder>
              </w:sdtPr>
              <w:sdtEndPr/>
              <w:sdtContent>
                <w:r w:rsidRPr="00950B3F">
                  <w:rPr>
                    <w:rFonts w:ascii="Times New Roman" w:hAnsi="Times New Roman"/>
                    <w:sz w:val="20"/>
                    <w:szCs w:val="20"/>
                  </w:rPr>
                  <w:t>______________________________</w:t>
                </w:r>
              </w:sdtContent>
            </w:sdt>
            <w:permEnd w:id="1166153237"/>
            <w:r w:rsidRPr="00950B3F">
              <w:rPr>
                <w:rFonts w:ascii="Times New Roman" w:hAnsi="Times New Roman"/>
                <w:sz w:val="20"/>
                <w:szCs w:val="20"/>
              </w:rPr>
              <w:t>, действующ</w:t>
            </w:r>
            <w:permStart w:id="995967301" w:edGrp="everyone"/>
            <w:r w:rsidR="00A037D4">
              <w:rPr>
                <w:rFonts w:ascii="Times New Roman" w:hAnsi="Times New Roman"/>
                <w:sz w:val="20"/>
                <w:szCs w:val="20"/>
              </w:rPr>
              <w:t>__</w:t>
            </w:r>
            <w:permEnd w:id="995967301"/>
            <w:r w:rsidRPr="00950B3F">
              <w:rPr>
                <w:rFonts w:ascii="Times New Roman" w:hAnsi="Times New Roman"/>
                <w:sz w:val="20"/>
                <w:szCs w:val="20"/>
              </w:rPr>
              <w:t xml:space="preserve"> на основании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99139064"/>
                <w:placeholder>
                  <w:docPart w:val="75C7307E5D0746489DCC34799A7DCBB1"/>
                </w:placeholder>
              </w:sdtPr>
              <w:sdtEndPr/>
              <w:sdtContent>
                <w:permStart w:id="1657942074" w:edGrp="everyone"/>
                <w:r w:rsidRPr="00950B3F">
                  <w:rPr>
                    <w:rFonts w:ascii="Times New Roman" w:hAnsi="Times New Roman"/>
                    <w:sz w:val="20"/>
                    <w:szCs w:val="20"/>
                  </w:rPr>
                  <w:t>__________________</w:t>
                </w:r>
                <w:permEnd w:id="1657942074"/>
              </w:sdtContent>
            </w:sdt>
            <w:r w:rsidRPr="00950B3F">
              <w:rPr>
                <w:rFonts w:ascii="Times New Roman" w:hAnsi="Times New Roman"/>
                <w:sz w:val="20"/>
                <w:szCs w:val="20"/>
              </w:rPr>
              <w:t>, с другой стороны, далее именуемые «Сторона» по отдельности и «Стороны» совместно, заключили настоящее Приложение (далее – «Приложение») к Договору поставки (далее – «Договор») о нижеследующем: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2B5A6A" w:rsidP="00C721EC">
            <w:pPr>
              <w:pStyle w:val="a3"/>
              <w:numPr>
                <w:ilvl w:val="0"/>
                <w:numId w:val="2"/>
              </w:numPr>
              <w:suppressAutoHyphens/>
              <w:ind w:left="458" w:hanging="45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0B3F">
              <w:rPr>
                <w:rFonts w:ascii="Times New Roman" w:hAnsi="Times New Roman"/>
                <w:bCs/>
                <w:sz w:val="20"/>
                <w:szCs w:val="20"/>
              </w:rPr>
              <w:t xml:space="preserve">За нарушение обязательств по Договору </w:t>
            </w:r>
            <w:r w:rsidR="00647C25" w:rsidRPr="00950B3F">
              <w:rPr>
                <w:rFonts w:ascii="Times New Roman" w:hAnsi="Times New Roman"/>
                <w:bCs/>
                <w:sz w:val="20"/>
                <w:szCs w:val="20"/>
              </w:rPr>
              <w:t>Поставщик несет ответственность:</w:t>
            </w:r>
          </w:p>
        </w:tc>
      </w:tr>
      <w:tr w:rsidR="00647C25" w:rsidRPr="00950B3F" w:rsidTr="004F76BB">
        <w:trPr>
          <w:trHeight w:val="654"/>
        </w:trPr>
        <w:tc>
          <w:tcPr>
            <w:tcW w:w="10632" w:type="dxa"/>
            <w:gridSpan w:val="2"/>
          </w:tcPr>
          <w:p w:rsidR="00647C25" w:rsidRPr="00950B3F" w:rsidRDefault="00647C25" w:rsidP="007D2791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срока проведения отгрузки/погрузки товаров и (или) их экспортного оформления Поставщик уплачивает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___</w:t>
            </w:r>
            <w:r w:rsidR="00046CF6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="00046CF6">
              <w:rPr>
                <w:rFonts w:ascii="Times New Roman" w:hAnsi="Times New Roman"/>
                <w:sz w:val="20"/>
                <w:szCs w:val="20"/>
              </w:rPr>
              <w:t>условных единиц) в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сутки за каждое транспортное средство, по которым нарушен срок.</w:t>
            </w:r>
          </w:p>
        </w:tc>
      </w:tr>
      <w:tr w:rsidR="00647C25" w:rsidRPr="00950B3F" w:rsidTr="004F76BB">
        <w:trPr>
          <w:trHeight w:val="722"/>
        </w:trPr>
        <w:tc>
          <w:tcPr>
            <w:tcW w:w="10632" w:type="dxa"/>
            <w:gridSpan w:val="2"/>
          </w:tcPr>
          <w:p w:rsidR="00647C25" w:rsidRPr="00950B3F" w:rsidRDefault="00647C25" w:rsidP="007D2791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срока представления Покупателю уведомления об отгрузке и (или) электронных копий документов на товар Поставщик уплачивает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условных единиц) за каждое транспортное средство/контейнер с товарами, по которым нарушен срок. </w:t>
            </w:r>
          </w:p>
        </w:tc>
      </w:tr>
      <w:tr w:rsidR="00647C25" w:rsidRPr="00950B3F" w:rsidTr="004F76BB">
        <w:trPr>
          <w:trHeight w:val="719"/>
        </w:trPr>
        <w:tc>
          <w:tcPr>
            <w:tcW w:w="10632" w:type="dxa"/>
            <w:gridSpan w:val="2"/>
          </w:tcPr>
          <w:p w:rsidR="00647C25" w:rsidRPr="00950B3F" w:rsidRDefault="00647C25" w:rsidP="007D2791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срока представления Покупателю оригиналов </w:t>
            </w:r>
            <w:r w:rsidR="00623E74" w:rsidRPr="00950B3F">
              <w:rPr>
                <w:rFonts w:ascii="Times New Roman" w:hAnsi="Times New Roman"/>
                <w:sz w:val="20"/>
                <w:szCs w:val="20"/>
              </w:rPr>
              <w:t xml:space="preserve">товаросопроводительных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документов на товар Поставщик по требованию Покупателя уплачивает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условных единиц) за каждое транспортное средство/контейнер, в отношении которых корректные документы не представлены в срок.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700206" w:rsidRPr="00950B3F" w:rsidRDefault="00647C25" w:rsidP="00C721EC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>За нарушение сроков п</w:t>
            </w:r>
            <w:r w:rsidR="0055358A" w:rsidRPr="00950B3F">
              <w:rPr>
                <w:rFonts w:ascii="Times New Roman" w:hAnsi="Times New Roman"/>
                <w:sz w:val="20"/>
                <w:szCs w:val="20"/>
              </w:rPr>
              <w:t>оставки товаров, если Покупателем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подтвер</w:t>
            </w:r>
            <w:r w:rsidR="0055358A" w:rsidRPr="00950B3F">
              <w:rPr>
                <w:rFonts w:ascii="Times New Roman" w:hAnsi="Times New Roman"/>
                <w:sz w:val="20"/>
                <w:szCs w:val="20"/>
              </w:rPr>
              <w:t xml:space="preserve">ждена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возможность поставки товара с нарушен</w:t>
            </w:r>
            <w:r w:rsidR="00623E74" w:rsidRPr="00950B3F">
              <w:rPr>
                <w:rFonts w:ascii="Times New Roman" w:hAnsi="Times New Roman"/>
                <w:sz w:val="20"/>
                <w:szCs w:val="20"/>
              </w:rPr>
              <w:t xml:space="preserve">ным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сроко</w:t>
            </w:r>
            <w:r w:rsidR="00623E74" w:rsidRPr="00950B3F">
              <w:rPr>
                <w:rFonts w:ascii="Times New Roman" w:hAnsi="Times New Roman"/>
                <w:sz w:val="20"/>
                <w:szCs w:val="20"/>
              </w:rPr>
              <w:t>м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, Поставщик по требованию Покупателя уплачивает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%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процента) от стоимости партии товаров.</w:t>
            </w:r>
          </w:p>
          <w:p w:rsidR="00647C25" w:rsidRPr="00950B3F" w:rsidRDefault="00700206" w:rsidP="0076431F">
            <w:pPr>
              <w:pStyle w:val="a3"/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623E74" w:rsidRPr="00950B3F">
              <w:rPr>
                <w:rFonts w:ascii="Times New Roman" w:hAnsi="Times New Roman"/>
                <w:sz w:val="20"/>
                <w:szCs w:val="20"/>
              </w:rPr>
              <w:t xml:space="preserve">неисполнение Поставщиком </w:t>
            </w:r>
            <w:r w:rsidR="00647C25" w:rsidRPr="00950B3F">
              <w:rPr>
                <w:rFonts w:ascii="Times New Roman" w:hAnsi="Times New Roman"/>
                <w:sz w:val="20"/>
                <w:szCs w:val="20"/>
              </w:rPr>
              <w:t>согласованного Заказа либо нарушение срока поставки товаров, по которым Покупатель не подтвердил возможность поставки с нарушен</w:t>
            </w:r>
            <w:r w:rsidR="0076431F" w:rsidRPr="00950B3F">
              <w:rPr>
                <w:rFonts w:ascii="Times New Roman" w:hAnsi="Times New Roman"/>
                <w:sz w:val="20"/>
                <w:szCs w:val="20"/>
              </w:rPr>
              <w:t>ным</w:t>
            </w:r>
            <w:r w:rsidR="00647C25" w:rsidRPr="00950B3F">
              <w:rPr>
                <w:rFonts w:ascii="Times New Roman" w:hAnsi="Times New Roman"/>
                <w:sz w:val="20"/>
                <w:szCs w:val="20"/>
              </w:rPr>
              <w:t xml:space="preserve"> сроко</w:t>
            </w:r>
            <w:r w:rsidR="0076431F" w:rsidRPr="00950B3F">
              <w:rPr>
                <w:rFonts w:ascii="Times New Roman" w:hAnsi="Times New Roman"/>
                <w:sz w:val="20"/>
                <w:szCs w:val="20"/>
              </w:rPr>
              <w:t>м</w:t>
            </w:r>
            <w:r w:rsidR="00647C25" w:rsidRPr="00950B3F">
              <w:rPr>
                <w:rFonts w:ascii="Times New Roman" w:hAnsi="Times New Roman"/>
                <w:sz w:val="20"/>
                <w:szCs w:val="20"/>
              </w:rPr>
              <w:t>, Поставщик по требованию Покупателя уплачивает неусто</w:t>
            </w:r>
            <w:r w:rsidR="007D2791">
              <w:rPr>
                <w:rFonts w:ascii="Times New Roman" w:hAnsi="Times New Roman"/>
                <w:sz w:val="20"/>
                <w:szCs w:val="20"/>
              </w:rPr>
              <w:t xml:space="preserve">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="00647C25" w:rsidRPr="00950B3F">
              <w:rPr>
                <w:rFonts w:ascii="Times New Roman" w:hAnsi="Times New Roman"/>
                <w:sz w:val="20"/>
                <w:szCs w:val="20"/>
              </w:rPr>
              <w:t xml:space="preserve">% (пяти процентов) от стоимости партии товаров. 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7D2791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недопоставку товаров Поставщик по требованию Покупателя уплачивает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%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процентов) от стоимости недопоставленных товаров. 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55358A" w:rsidRPr="00950B3F" w:rsidRDefault="00647C25" w:rsidP="00C721EC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требований Договора к </w:t>
            </w:r>
            <w:r w:rsidR="0055358A" w:rsidRPr="00950B3F">
              <w:rPr>
                <w:rFonts w:ascii="Times New Roman" w:hAnsi="Times New Roman"/>
                <w:sz w:val="20"/>
                <w:szCs w:val="20"/>
              </w:rPr>
              <w:t xml:space="preserve">товаросопроводительным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документам на товар, в том числе, </w:t>
            </w:r>
            <w:r w:rsidR="0055358A" w:rsidRPr="00950B3F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ставление документов, содержащих недостоверную</w:t>
            </w:r>
            <w:r w:rsidR="0055358A" w:rsidRPr="00950B3F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неполную информацию, документов, несоответствующих</w:t>
            </w:r>
            <w:r w:rsidR="0055358A" w:rsidRPr="00950B3F">
              <w:rPr>
                <w:rFonts w:ascii="Times New Roman" w:hAnsi="Times New Roman"/>
                <w:sz w:val="20"/>
                <w:szCs w:val="20"/>
              </w:rPr>
              <w:t xml:space="preserve"> товару, а также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требованиям (инструкциям) Покупателя, непредставление документов по запросу Покупателя, в том числе затребованных у Покупателя соответствующими контролирующими органами, иные недостатки в документах по вине Поставщика или привлеченных им лиц, Поставщик по требованию Покупателя уплачивает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условных единиц) за каждое транспортное средство/контейнер</w:t>
            </w:r>
            <w:r w:rsidR="004377AD" w:rsidRPr="00950B3F">
              <w:rPr>
                <w:rFonts w:ascii="Times New Roman" w:hAnsi="Times New Roman"/>
                <w:sz w:val="20"/>
                <w:szCs w:val="20"/>
              </w:rPr>
              <w:t>, к которым относятся данные товаросопроводительные документы.</w:t>
            </w:r>
          </w:p>
          <w:p w:rsidR="00647C25" w:rsidRPr="00950B3F" w:rsidRDefault="00647C25" w:rsidP="007D2791">
            <w:pPr>
              <w:pStyle w:val="a3"/>
              <w:tabs>
                <w:tab w:val="left" w:pos="-3261"/>
              </w:tabs>
              <w:suppressAutoHyphens/>
              <w:ind w:left="458"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>Если нарушения требований Договора к документам на товар повлекли</w:t>
            </w:r>
            <w:r w:rsidR="004377AD" w:rsidRPr="00950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задержку</w:t>
            </w:r>
            <w:r w:rsidR="004377AD" w:rsidRPr="00950B3F">
              <w:rPr>
                <w:rFonts w:ascii="Times New Roman" w:hAnsi="Times New Roman"/>
                <w:sz w:val="20"/>
                <w:szCs w:val="20"/>
              </w:rPr>
              <w:t xml:space="preserve"> или иные препятствия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для перемещения и ввоза товаров в страну Покупателя 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 xml:space="preserve">либо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прохождения государственного контроля 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 xml:space="preserve">товаров при ввозе товаров либо невозможность введения товаров в оборот на территории страны Покупателя либо невозможность своевременного представления Покупателем достоверной отчетности о перемещении товаров внутри ЕАЭС, Поставщик по требованию Покупателя уплачивает неустойку в размере </w:t>
            </w:r>
            <w:r w:rsidR="007D2791" w:rsidRPr="007D2791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7D2791">
              <w:rPr>
                <w:rFonts w:ascii="Times New Roman" w:hAnsi="Times New Roman"/>
                <w:sz w:val="20"/>
                <w:szCs w:val="20"/>
              </w:rPr>
              <w:t>%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процентов) от стоимости партии товаров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4377AD" w:rsidRPr="00950B3F" w:rsidRDefault="00647C25" w:rsidP="00C721EC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требований, установленных Договором к маркировке товаров и их упаковки, Поставщик уплачивает Покупателю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1764A8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условных единиц) за каждое транспортное средство/контейнер.</w:t>
            </w:r>
          </w:p>
          <w:p w:rsidR="00647C25" w:rsidRPr="00950B3F" w:rsidRDefault="00647C25" w:rsidP="007D2791">
            <w:pPr>
              <w:pStyle w:val="a3"/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 xml:space="preserve">За нарушение Поставщиком требований к маркировке товаров и их упаковки,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повлекшее препятствия 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 xml:space="preserve">или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задержку для ввоза товаров в страну Покупателя или прохождения государственного контроля при ввозе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товаров либо невозможность введения товаров в оборот на территории страны Покупателя Поставщик по требованию Покупателя уплачивает неустойку в размере </w:t>
            </w:r>
            <w:r w:rsidR="007D2791" w:rsidRPr="007D2791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%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процентов) от стоимости партии товаров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C721EC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требований Договора к датчикам контроля температуры и относительной влажности, в том числе, отсутствие датчиков в транспортном средстве/контейнере с товаром, поставка которого должна осуществляться с контролируемым температурным режимом, отсутствие регистрации датчиков в системе </w:t>
            </w:r>
            <w:r w:rsidR="00C93905" w:rsidRPr="00950B3F">
              <w:rPr>
                <w:rFonts w:ascii="Times New Roman" w:hAnsi="Times New Roman"/>
                <w:sz w:val="20"/>
                <w:szCs w:val="20"/>
              </w:rPr>
              <w:t>п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роизводителя, </w:t>
            </w:r>
            <w:r w:rsidR="00C93905" w:rsidRPr="00950B3F">
              <w:rPr>
                <w:rFonts w:ascii="Times New Roman" w:hAnsi="Times New Roman"/>
                <w:sz w:val="20"/>
                <w:szCs w:val="20"/>
              </w:rPr>
              <w:t xml:space="preserve">несоответствие вида или типа датчика,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не активации или иного нерабочего состояния датчиков, не позволившее передачу </w:t>
            </w:r>
            <w:r w:rsidR="00C93905" w:rsidRPr="00950B3F">
              <w:rPr>
                <w:rFonts w:ascii="Times New Roman" w:hAnsi="Times New Roman"/>
                <w:sz w:val="20"/>
                <w:szCs w:val="20"/>
              </w:rPr>
              <w:t xml:space="preserve">с датчиков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корректной информации, Поставщик уплачивает Покупателю неустойку:</w:t>
            </w:r>
          </w:p>
          <w:p w:rsidR="00647C25" w:rsidRPr="00950B3F" w:rsidRDefault="00647C25" w:rsidP="00C721EC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-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условных единиц) за каждое транспортное средство/контейнер при авто и морских поставках, за исключением «трюмных»; </w:t>
            </w:r>
          </w:p>
          <w:p w:rsidR="00647C25" w:rsidRPr="00950B3F" w:rsidRDefault="00647C25" w:rsidP="007D2791">
            <w:pPr>
              <w:tabs>
                <w:tab w:val="left" w:pos="-3261"/>
                <w:tab w:val="left" w:pos="458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-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У.Е.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___</w:t>
            </w:r>
            <w:r w:rsidR="001764A8">
              <w:rPr>
                <w:rFonts w:ascii="Times New Roman" w:hAnsi="Times New Roman"/>
                <w:sz w:val="20"/>
                <w:szCs w:val="20"/>
              </w:rPr>
              <w:t>у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словных единиц) за каждую коробку при «трюмных» поставках.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C721EC">
            <w:pPr>
              <w:pStyle w:val="a3"/>
              <w:numPr>
                <w:ilvl w:val="1"/>
                <w:numId w:val="2"/>
              </w:numPr>
              <w:tabs>
                <w:tab w:val="left" w:pos="-3261"/>
              </w:tabs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поставку товаров в таре и упаковке, не соответствующей </w:t>
            </w:r>
            <w:r w:rsidR="00C93905" w:rsidRPr="00950B3F">
              <w:rPr>
                <w:rFonts w:ascii="Times New Roman" w:hAnsi="Times New Roman"/>
                <w:sz w:val="20"/>
                <w:szCs w:val="20"/>
              </w:rPr>
              <w:t xml:space="preserve">Договору,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в том числе повлекшей завал и (или) необходимость ручной выгрузки, переукладки, переупаковки, иное исправление поврежденной/деформированной тары и упаковки (паллет, поддонов, коробок, иной упаковки) Поставщик уплачивает неустойку в размере, зависящем от того, в каком количестве недель приемки товара Покупателем Поставщик допустил нарушение (под неделями понимается промежуток времени, равный семи суткам, от понедельника до воскресенья включительно): </w:t>
            </w:r>
          </w:p>
          <w:p w:rsidR="00647C25" w:rsidRPr="00950B3F" w:rsidRDefault="00647C25" w:rsidP="00C721EC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) долларов США за каждое транспортное средство/контейнер, в котором допущено нарушение, если нарушение выявлено впервые и за каждое последующее нарушение, если они выявлены в ту же неделю, в которой было допущено первое нарушение, а также за нарушения, выявленные во вторую неделю;</w:t>
            </w:r>
          </w:p>
          <w:p w:rsidR="00647C25" w:rsidRPr="00950B3F" w:rsidRDefault="00647C25" w:rsidP="00C721EC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(</w:t>
            </w:r>
            <w:r w:rsidR="001764A8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) долларов США за каждое транспортное средство /контейнер, в котором допущено нарушение, если нарушения выявлены в третью и четвертую недели;</w:t>
            </w:r>
          </w:p>
          <w:p w:rsidR="00647C25" w:rsidRPr="00950B3F" w:rsidRDefault="00647C25" w:rsidP="007D2791">
            <w:pPr>
              <w:tabs>
                <w:tab w:val="left" w:pos="-3261"/>
              </w:tabs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D2791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(</w:t>
            </w:r>
            <w:r w:rsid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) долларов США за каждое транспортное средство /контейнер, в котором допущено нарушение, </w:t>
            </w:r>
            <w:r w:rsidRPr="00950B3F">
              <w:rPr>
                <w:rFonts w:ascii="Times New Roman" w:eastAsia="Calibri" w:hAnsi="Times New Roman"/>
                <w:sz w:val="20"/>
                <w:szCs w:val="20"/>
              </w:rPr>
              <w:t>если нарушения выявлены пятую и последующие недели.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7D2791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нарушение условий Договора о качестве, ассортименте товаров по требованию Покупателя Поставщик уплачивает неустойку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% (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процентов) от стоимости некачественных товаров.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1764A8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каждый факт просрочки вывоза товара Поставщиком, в отношении которых Покупателем заявлен их возврат Поставщику, Поставщик уплачивает неустойку в размере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="001764A8">
              <w:rPr>
                <w:rFonts w:ascii="Times New Roman" w:hAnsi="Times New Roman"/>
                <w:sz w:val="20"/>
                <w:szCs w:val="20"/>
              </w:rPr>
              <w:t>(___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) рублей за транспортное средство/контейнер за первые сутки хранения товаров; начиная со второго и последующего дня хранения - в размере 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</w:t>
            </w:r>
            <w:r w:rsidR="001764A8">
              <w:rPr>
                <w:rFonts w:ascii="Times New Roman" w:hAnsi="Times New Roman"/>
                <w:sz w:val="20"/>
                <w:szCs w:val="20"/>
              </w:rPr>
              <w:t>_</w:t>
            </w:r>
            <w:r w:rsidR="007D2791" w:rsidRPr="007D2791">
              <w:rPr>
                <w:rFonts w:ascii="Times New Roman" w:hAnsi="Times New Roman"/>
                <w:sz w:val="20"/>
                <w:szCs w:val="20"/>
              </w:rPr>
              <w:t>_</w:t>
            </w:r>
            <w:r w:rsidR="007D279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764A8">
              <w:rPr>
                <w:rFonts w:ascii="Times New Roman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) рублей за транспортное средство/контейнер в сутки до момента получения (возврата) таких товаров Поставщику/его представителю или до момента их реализации, переборки, утилизации Покупателем.</w:t>
            </w:r>
          </w:p>
        </w:tc>
      </w:tr>
      <w:tr w:rsidR="00647C25" w:rsidRPr="00950B3F" w:rsidTr="00647C25">
        <w:tc>
          <w:tcPr>
            <w:tcW w:w="10632" w:type="dxa"/>
            <w:gridSpan w:val="2"/>
          </w:tcPr>
          <w:p w:rsidR="00647C25" w:rsidRPr="00950B3F" w:rsidRDefault="00647C25" w:rsidP="007D2791">
            <w:pPr>
              <w:pStyle w:val="a3"/>
              <w:numPr>
                <w:ilvl w:val="1"/>
                <w:numId w:val="2"/>
              </w:numPr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прав и законных интересов третьих лиц, в частности, прав на объекты интеллектуальной собственности, в связи с поставкой товара, на котором и (или) этикетках, упаковке (таре) которого незаконно размещены товарный знак, знак обслуживания, наименование места происхождения товара или сходные с ними обозначения, а равно нарушающие иные права на объекты интеллектуальной собственности, Поставщик по требованию Покупателя уплачивает неустойку в размере </w:t>
            </w:r>
            <w:r w:rsidR="007D2791" w:rsidRPr="009C011B"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(</w:t>
            </w:r>
            <w:r w:rsidR="001764A8" w:rsidRPr="009C011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) рублей РФ. Помимо уплаты неустойки подлежат возмещению все понесенные Покупателем документально подтвержденные убытки, возникшие вследствие указанных нарушений по вине Поставщика (в т.ч., из-за изъятия товаров, предъявления требований со стороны третьих лиц, государственных органов, наложения штрафных санкций).</w:t>
            </w:r>
          </w:p>
        </w:tc>
      </w:tr>
      <w:tr w:rsidR="00D00758" w:rsidRPr="00950B3F" w:rsidTr="00647C25">
        <w:tc>
          <w:tcPr>
            <w:tcW w:w="10632" w:type="dxa"/>
            <w:gridSpan w:val="2"/>
          </w:tcPr>
          <w:p w:rsidR="00D00758" w:rsidRPr="00950B3F" w:rsidRDefault="00D00758" w:rsidP="007D2791">
            <w:pPr>
              <w:pStyle w:val="a3"/>
              <w:numPr>
                <w:ilvl w:val="1"/>
                <w:numId w:val="2"/>
              </w:numPr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случае нарушения Поставщиком </w:t>
            </w:r>
            <w:r w:rsidR="000B2D17"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антикоррупционных</w:t>
            </w:r>
            <w:r w:rsidR="004E7CF5"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условий 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Договора</w:t>
            </w:r>
            <w:r w:rsidR="00FD3CE6"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Поставщик уплачивает неуст</w:t>
            </w:r>
            <w:r w:rsidR="00B25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ойку в размере </w:t>
            </w:r>
            <w:r w:rsidR="007D2791" w:rsidRPr="007D2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="00B250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рублей, но не менее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2791" w:rsidRPr="007D2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  <w:r w:rsidR="007D2791" w:rsidRPr="007D2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7D2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__процентов)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годового оборота</w:t>
            </w:r>
            <w:r w:rsidR="004E7CF5"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валюте Д</w:t>
            </w: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оговора.</w:t>
            </w:r>
          </w:p>
        </w:tc>
      </w:tr>
      <w:tr w:rsidR="00D00758" w:rsidRPr="00950B3F" w:rsidTr="00647C25">
        <w:tc>
          <w:tcPr>
            <w:tcW w:w="10632" w:type="dxa"/>
            <w:gridSpan w:val="2"/>
          </w:tcPr>
          <w:p w:rsidR="00D00758" w:rsidRPr="00950B3F" w:rsidRDefault="00D00758" w:rsidP="007D2791">
            <w:pPr>
              <w:pStyle w:val="a3"/>
              <w:numPr>
                <w:ilvl w:val="1"/>
                <w:numId w:val="2"/>
              </w:numPr>
              <w:tabs>
                <w:tab w:val="left" w:pos="-3084"/>
              </w:tabs>
              <w:suppressAutoHyphens/>
              <w:ind w:left="458" w:hanging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 xml:space="preserve">За нарушение срока возмещения денежных средств, причитающихся Покупателю в соответствии с Договором, Поставщик уплачивает Покупателю неустойку в размере </w:t>
            </w:r>
            <w:r w:rsidR="007D2791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>% (</w:t>
            </w:r>
            <w:r w:rsidR="007D2791">
              <w:rPr>
                <w:rFonts w:ascii="Times New Roman" w:eastAsiaTheme="minorHAnsi" w:hAnsi="Times New Roman"/>
                <w:sz w:val="20"/>
                <w:szCs w:val="20"/>
              </w:rPr>
              <w:t>__ п</w:t>
            </w:r>
            <w:r w:rsidRPr="00950B3F">
              <w:rPr>
                <w:rFonts w:ascii="Times New Roman" w:eastAsiaTheme="minorHAnsi" w:hAnsi="Times New Roman"/>
                <w:sz w:val="20"/>
                <w:szCs w:val="20"/>
              </w:rPr>
              <w:t>роцента) от суммы задолженности за каждый день просрочки.</w:t>
            </w:r>
          </w:p>
        </w:tc>
      </w:tr>
      <w:tr w:rsidR="00D00758" w:rsidRPr="00950B3F" w:rsidTr="00647C25">
        <w:tc>
          <w:tcPr>
            <w:tcW w:w="10632" w:type="dxa"/>
            <w:gridSpan w:val="2"/>
          </w:tcPr>
          <w:p w:rsidR="00D00758" w:rsidRPr="00950B3F" w:rsidRDefault="00D00758" w:rsidP="007D2791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За нарушение Покупателем срока оплаты принятого товара, к которому у Покупателя отсутствуют претензии, если просрочка оплаты превышает 7 (семь) рабочих дней, Поставщик вправе потребовать от Покупателя уплаты неустойки в размере </w:t>
            </w:r>
            <w:r w:rsidR="007D2791">
              <w:rPr>
                <w:rFonts w:ascii="Times New Roman" w:hAnsi="Times New Roman"/>
                <w:sz w:val="20"/>
                <w:szCs w:val="20"/>
              </w:rPr>
              <w:t>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% (</w:t>
            </w:r>
            <w:r w:rsidR="007D2791">
              <w:rPr>
                <w:rFonts w:ascii="Times New Roman" w:hAnsi="Times New Roman"/>
                <w:sz w:val="20"/>
                <w:szCs w:val="20"/>
              </w:rPr>
              <w:t>___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процента) от неуплаченной своевременно суммы денежных средств за каждый день просрочки, но не более </w:t>
            </w:r>
            <w:r w:rsidR="007D2791">
              <w:rPr>
                <w:rFonts w:ascii="Times New Roman" w:hAnsi="Times New Roman"/>
                <w:sz w:val="20"/>
                <w:szCs w:val="20"/>
              </w:rPr>
              <w:t>__% (__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процентов) от указанной суммы.</w:t>
            </w:r>
          </w:p>
        </w:tc>
      </w:tr>
      <w:tr w:rsidR="00D00758" w:rsidRPr="00950B3F" w:rsidTr="00647C25">
        <w:tc>
          <w:tcPr>
            <w:tcW w:w="10632" w:type="dxa"/>
            <w:gridSpan w:val="2"/>
          </w:tcPr>
          <w:p w:rsidR="00D00758" w:rsidRPr="00950B3F" w:rsidRDefault="00D00758" w:rsidP="00C721EC">
            <w:pPr>
              <w:pStyle w:val="a3"/>
              <w:numPr>
                <w:ilvl w:val="1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>Для расчета санкций, размер которых определен в условных единицах (У.Е.) применяется валюта, согласованная по конкретной поставке, за исключением поставок, валюта которых согласована в рублях РФ. В случаях, когда валюта поставки определена в рублях РФ для расчета санкций условной единицей (У.Е.) является доллар США.</w:t>
            </w:r>
          </w:p>
        </w:tc>
      </w:tr>
      <w:tr w:rsidR="00D00758" w:rsidRPr="00950B3F" w:rsidTr="00647C25">
        <w:tc>
          <w:tcPr>
            <w:tcW w:w="10632" w:type="dxa"/>
            <w:gridSpan w:val="2"/>
          </w:tcPr>
          <w:p w:rsidR="00B00AA4" w:rsidRPr="00950B3F" w:rsidRDefault="00B00AA4" w:rsidP="00C721EC">
            <w:pPr>
              <w:pStyle w:val="a3"/>
              <w:numPr>
                <w:ilvl w:val="0"/>
                <w:numId w:val="2"/>
              </w:numPr>
              <w:suppressAutoHyphens/>
              <w:ind w:left="458" w:hanging="45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>В отношении товара, поставленного с нарушением Договора, Покупатель вправе потребовать возврата оплаты за товар или ее соразмерного уменьшения. В случаях, когда за неисполнение и (или) ненадлежащее исполнение обязательств Поставщиком установлена неустойка, такая неустойка признается штрафной.</w:t>
            </w:r>
          </w:p>
          <w:p w:rsidR="00B87C6A" w:rsidRPr="00950B3F" w:rsidRDefault="00B00AA4" w:rsidP="00A96B5C">
            <w:pPr>
              <w:pStyle w:val="a3"/>
              <w:suppressAutoHyphens/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Поставщик обязуется возместить расходы Покупателя 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 xml:space="preserve">в части сумм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демереджа, детеншена, простоя транспортных средств, перевозки товаров, 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осмотра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экспертизы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  <w:r w:rsidR="004766AB" w:rsidRPr="00950B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="004766AB" w:rsidRPr="00950B3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6AB" w:rsidRPr="00950B3F">
              <w:rPr>
                <w:rFonts w:ascii="Times New Roman" w:hAnsi="Times New Roman"/>
                <w:sz w:val="20"/>
                <w:szCs w:val="20"/>
              </w:rPr>
              <w:t>приемке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 товаров</w:t>
            </w:r>
            <w:r w:rsidR="004766AB" w:rsidRPr="00950B3F">
              <w:rPr>
                <w:rFonts w:ascii="Times New Roman" w:hAnsi="Times New Roman"/>
                <w:sz w:val="20"/>
                <w:szCs w:val="20"/>
              </w:rPr>
              <w:t>)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хранения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, переборк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и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, утилизаци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и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, реализации товаров, 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перестикеровки и иных операций, которые возникли вследствие нарушения Договора Поставщиком. Расходы</w:t>
            </w:r>
            <w:r w:rsidR="004766AB" w:rsidRPr="00950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возмещаются по тарифам третьих лиц согласно</w:t>
            </w:r>
            <w:r w:rsidR="0001428D" w:rsidRPr="00950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>подтверждающим документам</w:t>
            </w:r>
            <w:r w:rsidR="004766AB" w:rsidRPr="00950B3F">
              <w:rPr>
                <w:rFonts w:ascii="Times New Roman" w:hAnsi="Times New Roman"/>
                <w:sz w:val="20"/>
                <w:szCs w:val="20"/>
              </w:rPr>
              <w:t>,</w:t>
            </w:r>
            <w:r w:rsidR="0001428D" w:rsidRPr="00950B3F">
              <w:rPr>
                <w:rFonts w:ascii="Times New Roman" w:hAnsi="Times New Roman"/>
                <w:sz w:val="20"/>
                <w:szCs w:val="20"/>
              </w:rPr>
              <w:t xml:space="preserve"> если операции выполнены третьими лицами, </w:t>
            </w:r>
            <w:r w:rsidR="004766AB" w:rsidRPr="00950B3F">
              <w:rPr>
                <w:rFonts w:ascii="Times New Roman" w:hAnsi="Times New Roman"/>
                <w:sz w:val="20"/>
                <w:szCs w:val="20"/>
              </w:rPr>
              <w:t>либо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 xml:space="preserve"> по тарифам Покупателя,</w:t>
            </w:r>
            <w:r w:rsidR="0001428D" w:rsidRPr="00950B3F">
              <w:rPr>
                <w:rFonts w:ascii="Times New Roman" w:hAnsi="Times New Roman"/>
                <w:sz w:val="20"/>
                <w:szCs w:val="20"/>
              </w:rPr>
              <w:t xml:space="preserve"> которые размещены на сайте</w:t>
            </w:r>
            <w:r w:rsidR="00B87C6A" w:rsidRPr="00950B3F">
              <w:rPr>
                <w:rFonts w:ascii="Times New Roman" w:hAnsi="Times New Roman"/>
                <w:sz w:val="20"/>
                <w:szCs w:val="20"/>
              </w:rPr>
              <w:t xml:space="preserve"> Покупателя по адресу: </w:t>
            </w:r>
            <w:hyperlink r:id="rId11" w:history="1">
              <w:r w:rsidR="004A3438" w:rsidRPr="007D00FC">
                <w:rPr>
                  <w:rStyle w:val="a5"/>
                  <w:rFonts w:ascii="Times New Roman" w:eastAsia="Times New Roman" w:hAnsi="Times New Roman"/>
                  <w:sz w:val="20"/>
                  <w:szCs w:val="20"/>
                </w:rPr>
                <w:t>https://www.x5.ru/ru/Pages/Partners/EAES.aspx</w:t>
              </w:r>
            </w:hyperlink>
            <w:r w:rsidR="00AC19EE" w:rsidRPr="004A3438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4A3438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="00412F81" w:rsidRPr="00950B3F">
              <w:rPr>
                <w:rFonts w:ascii="Times New Roman" w:hAnsi="Times New Roman"/>
                <w:sz w:val="20"/>
                <w:szCs w:val="20"/>
              </w:rPr>
              <w:t>сли операции выполнены Покупате</w:t>
            </w:r>
            <w:bookmarkStart w:id="2" w:name="_GoBack"/>
            <w:bookmarkEnd w:id="2"/>
            <w:r w:rsidR="00412F81" w:rsidRPr="00950B3F">
              <w:rPr>
                <w:rFonts w:ascii="Times New Roman" w:hAnsi="Times New Roman"/>
                <w:sz w:val="20"/>
                <w:szCs w:val="20"/>
              </w:rPr>
              <w:t>лем.</w:t>
            </w:r>
          </w:p>
          <w:p w:rsidR="00B00AA4" w:rsidRPr="00950B3F" w:rsidRDefault="00B00AA4" w:rsidP="00A96B5C">
            <w:pPr>
              <w:pStyle w:val="a3"/>
              <w:suppressAutoHyphens/>
              <w:ind w:left="45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Если </w:t>
            </w:r>
            <w:r w:rsidR="0001428D" w:rsidRPr="00950B3F">
              <w:rPr>
                <w:rFonts w:ascii="Times New Roman" w:hAnsi="Times New Roman"/>
                <w:sz w:val="20"/>
                <w:szCs w:val="20"/>
              </w:rPr>
              <w:t>вследствие нарушений Договора Поставщиком т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 xml:space="preserve">овар </w:t>
            </w:r>
            <w:r w:rsidR="0001428D" w:rsidRPr="00950B3F">
              <w:rPr>
                <w:rFonts w:ascii="Times New Roman" w:hAnsi="Times New Roman"/>
                <w:sz w:val="20"/>
                <w:szCs w:val="20"/>
              </w:rPr>
              <w:t xml:space="preserve">был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запрещен к ввозу, изъят из оборота, снят с реализации, уничтожен</w:t>
            </w:r>
            <w:r w:rsidR="0001428D" w:rsidRPr="00950B3F">
              <w:rPr>
                <w:rFonts w:ascii="Times New Roman" w:hAnsi="Times New Roman"/>
                <w:sz w:val="20"/>
                <w:szCs w:val="20"/>
              </w:rPr>
              <w:t xml:space="preserve"> или к Покупателю со стороны контролирующих органов предъявлены штрафные санкции либо претензии со стороны третьих лиц, </w:t>
            </w:r>
            <w:r w:rsidRPr="00950B3F">
              <w:rPr>
                <w:rFonts w:ascii="Times New Roman" w:hAnsi="Times New Roman"/>
                <w:sz w:val="20"/>
                <w:szCs w:val="20"/>
              </w:rPr>
              <w:t>Поставщик обязуется возместить документально подтвержденные суммы штрафов и убытков, понесенные Покупателем вследствие таких нарушений.</w:t>
            </w:r>
          </w:p>
        </w:tc>
      </w:tr>
      <w:tr w:rsidR="00B00AA4" w:rsidRPr="00950B3F" w:rsidTr="00647C25">
        <w:tc>
          <w:tcPr>
            <w:tcW w:w="10632" w:type="dxa"/>
            <w:gridSpan w:val="2"/>
          </w:tcPr>
          <w:p w:rsidR="00B00AA4" w:rsidRPr="00950B3F" w:rsidRDefault="00B00AA4" w:rsidP="00C721EC">
            <w:pPr>
              <w:pStyle w:val="a3"/>
              <w:numPr>
                <w:ilvl w:val="0"/>
                <w:numId w:val="2"/>
              </w:numPr>
              <w:suppressAutoHyphens/>
              <w:ind w:left="458" w:hanging="45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0B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Во всём остальном, что прямо не предусмотрено настоящим Приложением, Стороны руководствуются условиями Договора.</w:t>
            </w:r>
          </w:p>
        </w:tc>
      </w:tr>
      <w:tr w:rsidR="00A037D4" w:rsidRPr="00950B3F" w:rsidTr="00647C25">
        <w:tc>
          <w:tcPr>
            <w:tcW w:w="10632" w:type="dxa"/>
            <w:gridSpan w:val="2"/>
          </w:tcPr>
          <w:p w:rsidR="00A037D4" w:rsidRPr="00950B3F" w:rsidRDefault="00A037D4" w:rsidP="00A037D4">
            <w:pPr>
              <w:pStyle w:val="a3"/>
              <w:suppressAutoHyphens/>
              <w:ind w:left="4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0B3F">
              <w:rPr>
                <w:rFonts w:ascii="Times New Roman" w:hAnsi="Times New Roman"/>
                <w:b/>
                <w:sz w:val="20"/>
                <w:szCs w:val="20"/>
              </w:rPr>
              <w:t>Подписи Сторон:</w:t>
            </w:r>
          </w:p>
        </w:tc>
      </w:tr>
      <w:tr w:rsidR="00A037D4" w:rsidRPr="00950B3F" w:rsidTr="002662D8">
        <w:tc>
          <w:tcPr>
            <w:tcW w:w="5316" w:type="dxa"/>
          </w:tcPr>
          <w:p w:rsidR="00A037D4" w:rsidRPr="00950B3F" w:rsidRDefault="00A037D4" w:rsidP="00A037D4">
            <w:pPr>
              <w:ind w:right="-1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50B3F">
              <w:rPr>
                <w:rFonts w:ascii="Times New Roman" w:eastAsia="Calibri" w:hAnsi="Times New Roman"/>
                <w:b/>
                <w:sz w:val="20"/>
                <w:szCs w:val="20"/>
              </w:rPr>
              <w:t>Покупатель:</w:t>
            </w:r>
          </w:p>
        </w:tc>
        <w:tc>
          <w:tcPr>
            <w:tcW w:w="5316" w:type="dxa"/>
          </w:tcPr>
          <w:p w:rsidR="00A037D4" w:rsidRPr="00A037D4" w:rsidRDefault="00A037D4" w:rsidP="00A037D4">
            <w:pPr>
              <w:suppressAutoHyphens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0B3F">
              <w:rPr>
                <w:rFonts w:ascii="Times New Roman" w:eastAsia="Calibri" w:hAnsi="Times New Roman"/>
                <w:b/>
                <w:sz w:val="20"/>
                <w:szCs w:val="20"/>
              </w:rPr>
              <w:t>Поставщик:</w:t>
            </w:r>
          </w:p>
        </w:tc>
      </w:tr>
      <w:tr w:rsidR="00A037D4" w:rsidRPr="00950B3F" w:rsidTr="00980C9E">
        <w:tc>
          <w:tcPr>
            <w:tcW w:w="5316" w:type="dxa"/>
          </w:tcPr>
          <w:p w:rsidR="00A037D4" w:rsidRPr="00950B3F" w:rsidRDefault="00A037D4" w:rsidP="00A037D4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permStart w:id="1705073909" w:edGrp="everyone"/>
            <w:r w:rsidRPr="00950B3F">
              <w:rPr>
                <w:rFonts w:ascii="Times New Roman" w:hAnsi="Times New Roman"/>
                <w:b/>
                <w:sz w:val="20"/>
                <w:szCs w:val="20"/>
              </w:rPr>
              <w:t>АО «АРВИАЙ (РАШЕН ВЕНЧУР</w:t>
            </w:r>
          </w:p>
          <w:p w:rsidR="00A037D4" w:rsidRPr="00950B3F" w:rsidRDefault="00A037D4" w:rsidP="00A037D4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50B3F">
              <w:rPr>
                <w:rFonts w:ascii="Times New Roman" w:hAnsi="Times New Roman"/>
                <w:b/>
                <w:sz w:val="20"/>
                <w:szCs w:val="20"/>
              </w:rPr>
              <w:t>ИНВЕСТМЕНТС)»</w:t>
            </w:r>
          </w:p>
          <w:permEnd w:id="1705073909" w:displacedByCustomXml="next"/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477893236"/>
              <w:placeholder>
                <w:docPart w:val="CD242EC928014B45B393A09DC0E0746D"/>
              </w:placeholder>
            </w:sdtPr>
            <w:sdtEndPr>
              <w:rPr>
                <w:rFonts w:eastAsiaTheme="minorHAnsi"/>
              </w:rPr>
            </w:sdtEndPr>
            <w:sdtContent>
              <w:permStart w:id="633290436" w:edGrp="everyone" w:displacedByCustomXml="prev"/>
              <w:p w:rsidR="00A037D4" w:rsidRPr="00950B3F" w:rsidRDefault="00A037D4" w:rsidP="00A037D4">
                <w:pPr>
                  <w:ind w:right="-108"/>
                  <w:rPr>
                    <w:rFonts w:ascii="Times New Roman" w:eastAsia="Calibri" w:hAnsi="Times New Roman"/>
                    <w:sz w:val="20"/>
                    <w:szCs w:val="20"/>
                    <w:lang w:val="en-US"/>
                  </w:rPr>
                </w:pP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________________</w:t>
                </w:r>
                <w:r>
                  <w:rPr>
                    <w:rFonts w:ascii="Times New Roman" w:eastAsia="Calibri" w:hAnsi="Times New Roman"/>
                    <w:sz w:val="20"/>
                    <w:szCs w:val="20"/>
                  </w:rPr>
                  <w:t>___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____________________________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  <w:lang w:val="en-US"/>
                  </w:rPr>
                  <w:t>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  <w:lang w:val="en-US"/>
                  </w:rPr>
                  <w:t xml:space="preserve"> </w:t>
                </w:r>
              </w:p>
              <w:p w:rsidR="00A037D4" w:rsidRPr="00950B3F" w:rsidRDefault="00A037D4" w:rsidP="00A037D4">
                <w:pPr>
                  <w:suppressAutoHyphens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 w:rsidRPr="00950B3F">
                  <w:rPr>
                    <w:rFonts w:ascii="Times New Roman" w:hAnsi="Times New Roman"/>
                    <w:sz w:val="20"/>
                    <w:szCs w:val="20"/>
                  </w:rPr>
                  <w:t>_______________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___</w:t>
                </w:r>
                <w:r w:rsidRPr="00950B3F">
                  <w:rPr>
                    <w:rFonts w:ascii="Times New Roman" w:hAnsi="Times New Roman"/>
                    <w:sz w:val="20"/>
                    <w:szCs w:val="20"/>
                  </w:rPr>
                  <w:t>__ /_____________________________</w:t>
                </w:r>
              </w:p>
              <w:permEnd w:id="633290436"/>
              <w:p w:rsidR="00A037D4" w:rsidRPr="00A037D4" w:rsidRDefault="00A037D4" w:rsidP="00A037D4">
                <w:pPr>
                  <w:suppressAutoHyphens/>
                  <w:rPr>
                    <w:rFonts w:ascii="Times New Roman" w:hAnsi="Times New Roman"/>
                    <w:bCs/>
                    <w:sz w:val="16"/>
                    <w:szCs w:val="16"/>
                  </w:rPr>
                </w:pPr>
                <w:r w:rsidRPr="00A037D4">
                  <w:rPr>
                    <w:rFonts w:ascii="Times New Roman" w:hAnsi="Times New Roman"/>
                    <w:sz w:val="16"/>
                    <w:szCs w:val="16"/>
                  </w:rPr>
                  <w:t>подпись                                            ФИО</w:t>
                </w:r>
                <w:r w:rsidRPr="00A037D4"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                                 </w:t>
                </w:r>
              </w:p>
              <w:p w:rsidR="00A037D4" w:rsidRPr="00A037D4" w:rsidRDefault="00A037D4" w:rsidP="00A037D4">
                <w:pPr>
                  <w:suppressAutoHyphens/>
                  <w:rPr>
                    <w:rFonts w:ascii="Times New Roman" w:hAnsi="Times New Roman"/>
                    <w:sz w:val="20"/>
                    <w:szCs w:val="20"/>
                  </w:rPr>
                </w:pPr>
                <w:r w:rsidRPr="00A037D4"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                           М.П.</w:t>
                </w:r>
              </w:p>
            </w:sdtContent>
          </w:sdt>
        </w:tc>
        <w:tc>
          <w:tcPr>
            <w:tcW w:w="5316" w:type="dxa"/>
          </w:tcPr>
          <w:sdt>
            <w:sdtPr>
              <w:rPr>
                <w:rFonts w:ascii="Times New Roman" w:eastAsia="Calibri" w:hAnsi="Times New Roman"/>
                <w:sz w:val="20"/>
                <w:szCs w:val="20"/>
              </w:rPr>
              <w:id w:val="279778345"/>
              <w:placeholder>
                <w:docPart w:val="6697AE329FDC4AB18E9FA6E94CF3DD4B"/>
              </w:placeholder>
            </w:sdtPr>
            <w:sdtEndPr>
              <w:rPr>
                <w:rFonts w:eastAsiaTheme="minorHAnsi"/>
                <w:sz w:val="16"/>
                <w:szCs w:val="16"/>
              </w:rPr>
            </w:sdtEndPr>
            <w:sdtContent>
              <w:permStart w:id="1639719987" w:edGrp="everyone" w:displacedByCustomXml="prev"/>
              <w:p w:rsidR="00A037D4" w:rsidRPr="00950B3F" w:rsidRDefault="00A037D4" w:rsidP="00A037D4">
                <w:pPr>
                  <w:ind w:right="-108"/>
                  <w:rPr>
                    <w:rFonts w:ascii="Times New Roman" w:eastAsia="Calibri" w:hAnsi="Times New Roman"/>
                    <w:sz w:val="20"/>
                    <w:szCs w:val="20"/>
                  </w:rPr>
                </w:pPr>
                <w:r>
                  <w:rPr>
                    <w:rFonts w:ascii="Times New Roman" w:eastAsia="Calibri" w:hAnsi="Times New Roman"/>
                    <w:sz w:val="20"/>
                    <w:szCs w:val="20"/>
                  </w:rPr>
                  <w:t>«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___________________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  <w:lang w:val="en-US"/>
                  </w:rPr>
                  <w:t>_____________________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</w:t>
                </w:r>
                <w:r>
                  <w:rPr>
                    <w:rFonts w:ascii="Times New Roman" w:eastAsia="Calibri" w:hAnsi="Times New Roman"/>
                    <w:sz w:val="20"/>
                    <w:szCs w:val="20"/>
                  </w:rPr>
                  <w:t>»</w:t>
                </w:r>
              </w:p>
              <w:p w:rsidR="00A037D4" w:rsidRPr="00950B3F" w:rsidRDefault="00A037D4" w:rsidP="00A037D4">
                <w:pPr>
                  <w:ind w:right="-108"/>
                  <w:rPr>
                    <w:rFonts w:ascii="Times New Roman" w:eastAsia="Calibri" w:hAnsi="Times New Roman"/>
                    <w:sz w:val="20"/>
                    <w:szCs w:val="20"/>
                  </w:rPr>
                </w:pPr>
              </w:p>
              <w:p w:rsidR="00A037D4" w:rsidRPr="00950B3F" w:rsidRDefault="00A037D4" w:rsidP="00A037D4">
                <w:pPr>
                  <w:ind w:right="-108"/>
                  <w:rPr>
                    <w:rFonts w:ascii="Times New Roman" w:eastAsia="Calibri" w:hAnsi="Times New Roman"/>
                    <w:sz w:val="20"/>
                    <w:szCs w:val="20"/>
                    <w:lang w:val="en-US"/>
                  </w:rPr>
                </w:pP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_________</w:t>
                </w:r>
                <w:r>
                  <w:rPr>
                    <w:rFonts w:ascii="Times New Roman" w:eastAsia="Calibri" w:hAnsi="Times New Roman"/>
                    <w:sz w:val="20"/>
                    <w:szCs w:val="20"/>
                  </w:rPr>
                  <w:t>____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  <w:lang w:val="en-US"/>
                  </w:rPr>
                  <w:t>____________________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</w:rPr>
                  <w:t>_______________</w:t>
                </w:r>
                <w:r w:rsidRPr="00950B3F">
                  <w:rPr>
                    <w:rFonts w:ascii="Times New Roman" w:eastAsia="Calibri" w:hAnsi="Times New Roman"/>
                    <w:sz w:val="20"/>
                    <w:szCs w:val="20"/>
                    <w:lang w:val="en-US"/>
                  </w:rPr>
                  <w:t xml:space="preserve"> </w:t>
                </w:r>
              </w:p>
              <w:p w:rsidR="00A037D4" w:rsidRPr="00950B3F" w:rsidRDefault="00A037D4" w:rsidP="00A037D4">
                <w:pPr>
                  <w:suppressAutoHyphens/>
                  <w:rPr>
                    <w:rFonts w:ascii="Times New Roman" w:hAnsi="Times New Roman"/>
                    <w:sz w:val="20"/>
                    <w:szCs w:val="20"/>
                    <w:lang w:val="en-US"/>
                  </w:rPr>
                </w:pPr>
                <w:r w:rsidRPr="00950B3F">
                  <w:rPr>
                    <w:rFonts w:ascii="Times New Roman" w:hAnsi="Times New Roman"/>
                    <w:sz w:val="20"/>
                    <w:szCs w:val="20"/>
                  </w:rPr>
                  <w:t>___</w:t>
                </w:r>
                <w:r w:rsidRPr="00950B3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__</w:t>
                </w:r>
                <w:r w:rsidRPr="00950B3F">
                  <w:rPr>
                    <w:rFonts w:ascii="Times New Roman" w:hAnsi="Times New Roman"/>
                    <w:sz w:val="20"/>
                    <w:szCs w:val="20"/>
                  </w:rPr>
                  <w:t>________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_______</w:t>
                </w:r>
                <w:r w:rsidRPr="00950B3F">
                  <w:rPr>
                    <w:rFonts w:ascii="Times New Roman" w:hAnsi="Times New Roman"/>
                    <w:sz w:val="20"/>
                    <w:szCs w:val="20"/>
                  </w:rPr>
                  <w:t>___ /_________</w:t>
                </w:r>
                <w:r w:rsidRPr="00950B3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_________________</w:t>
                </w:r>
              </w:p>
              <w:permEnd w:id="1639719987"/>
              <w:p w:rsidR="00A037D4" w:rsidRPr="00A037D4" w:rsidRDefault="00A037D4" w:rsidP="00A037D4">
                <w:pPr>
                  <w:suppressAutoHyphens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037D4">
                  <w:rPr>
                    <w:rFonts w:ascii="Times New Roman" w:hAnsi="Times New Roman"/>
                    <w:sz w:val="16"/>
                    <w:szCs w:val="16"/>
                  </w:rPr>
                  <w:t xml:space="preserve">подпись                                  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                   </w:t>
                </w:r>
                <w:r w:rsidRPr="00A037D4">
                  <w:rPr>
                    <w:rFonts w:ascii="Times New Roman" w:hAnsi="Times New Roman"/>
                    <w:sz w:val="16"/>
                    <w:szCs w:val="16"/>
                  </w:rPr>
                  <w:t>ФИО</w:t>
                </w:r>
              </w:p>
              <w:p w:rsidR="00A037D4" w:rsidRPr="00A037D4" w:rsidRDefault="00A037D4" w:rsidP="00A037D4">
                <w:pPr>
                  <w:suppressAutoHyphens/>
                  <w:rPr>
                    <w:rFonts w:ascii="Times New Roman" w:hAnsi="Times New Roman"/>
                    <w:sz w:val="16"/>
                    <w:szCs w:val="16"/>
                  </w:rPr>
                </w:pPr>
                <w:r w:rsidRPr="00A037D4"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                     </w:t>
                </w:r>
                <w:r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             </w:t>
                </w:r>
                <w:r w:rsidRPr="00A037D4"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  М.П.</w:t>
                </w:r>
                <w:r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E6527D" w:rsidRPr="001A0368" w:rsidRDefault="00E6527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sectPr w:rsidR="00E6527D" w:rsidRPr="001A0368" w:rsidSect="004E7CF5">
      <w:footerReference w:type="default" r:id="rId12"/>
      <w:pgSz w:w="11906" w:h="16838"/>
      <w:pgMar w:top="426" w:right="850" w:bottom="426" w:left="1701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F0" w:rsidRDefault="00843CF0">
      <w:pPr>
        <w:spacing w:after="0" w:line="240" w:lineRule="auto"/>
      </w:pPr>
      <w:r>
        <w:separator/>
      </w:r>
    </w:p>
  </w:endnote>
  <w:endnote w:type="continuationSeparator" w:id="0">
    <w:p w:rsidR="00843CF0" w:rsidRDefault="0084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ymbol;Arial;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026117"/>
      <w:docPartObj>
        <w:docPartGallery w:val="Page Numbers (Bottom of Page)"/>
        <w:docPartUnique/>
      </w:docPartObj>
    </w:sdtPr>
    <w:sdtEndPr/>
    <w:sdtContent>
      <w:p w:rsidR="00AE0A77" w:rsidRPr="00077DB4" w:rsidRDefault="00AE0A77">
        <w:pPr>
          <w:pStyle w:val="aa"/>
          <w:jc w:val="right"/>
          <w:rPr>
            <w:lang w:val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1B">
          <w:rPr>
            <w:noProof/>
          </w:rPr>
          <w:t>2</w:t>
        </w:r>
        <w:r>
          <w:fldChar w:fldCharType="end"/>
        </w:r>
      </w:p>
    </w:sdtContent>
  </w:sdt>
  <w:p w:rsidR="00AE0A77" w:rsidRPr="006C37ED" w:rsidRDefault="00AE0A77" w:rsidP="00077DB4">
    <w:pPr>
      <w:pStyle w:val="aa"/>
      <w:ind w:left="-993"/>
      <w:rPr>
        <w:sz w:val="20"/>
        <w:szCs w:val="20"/>
      </w:rPr>
    </w:pPr>
    <w:r>
      <w:rPr>
        <w:sz w:val="20"/>
        <w:szCs w:val="20"/>
      </w:rPr>
      <w:t xml:space="preserve">      </w:t>
    </w:r>
    <w:r w:rsidRPr="006C37ED">
      <w:rPr>
        <w:sz w:val="20"/>
        <w:szCs w:val="20"/>
      </w:rPr>
      <w:t>Покупатель</w:t>
    </w:r>
    <w:r>
      <w:rPr>
        <w:sz w:val="20"/>
        <w:szCs w:val="20"/>
      </w:rPr>
      <w:t>/</w:t>
    </w:r>
    <w:r w:rsidRPr="006C37ED">
      <w:rPr>
        <w:sz w:val="20"/>
        <w:lang w:val="en-US"/>
      </w:rPr>
      <w:t xml:space="preserve"> </w:t>
    </w:r>
    <w:r w:rsidRPr="00762D72">
      <w:rPr>
        <w:sz w:val="20"/>
        <w:lang w:val="en-US"/>
      </w:rPr>
      <w:t>Buyer</w:t>
    </w:r>
    <w:r w:rsidRPr="006C37ED">
      <w:rPr>
        <w:sz w:val="20"/>
        <w:szCs w:val="20"/>
      </w:rPr>
      <w:t xml:space="preserve"> ______________________</w:t>
    </w:r>
    <w:r>
      <w:rPr>
        <w:sz w:val="20"/>
        <w:szCs w:val="20"/>
      </w:rPr>
      <w:tab/>
      <w:t xml:space="preserve">                                 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Поставщик/</w:t>
    </w:r>
    <w:r>
      <w:rPr>
        <w:sz w:val="20"/>
        <w:szCs w:val="20"/>
        <w:lang w:val="en-US"/>
      </w:rPr>
      <w:t>S</w:t>
    </w:r>
    <w:r w:rsidRPr="00762D72">
      <w:rPr>
        <w:sz w:val="20"/>
        <w:lang w:val="en-US"/>
      </w:rPr>
      <w:t>upplier</w:t>
    </w:r>
    <w:r>
      <w:rPr>
        <w:sz w:val="20"/>
        <w:lang w:val="en-US"/>
      </w:rPr>
      <w:t xml:space="preserve">  __________________</w:t>
    </w:r>
  </w:p>
  <w:p w:rsidR="00AE0A77" w:rsidRDefault="00AE0A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F0" w:rsidRDefault="00843CF0">
      <w:pPr>
        <w:spacing w:after="0" w:line="240" w:lineRule="auto"/>
      </w:pPr>
      <w:r>
        <w:separator/>
      </w:r>
    </w:p>
  </w:footnote>
  <w:footnote w:type="continuationSeparator" w:id="0">
    <w:p w:rsidR="00843CF0" w:rsidRDefault="00843CF0">
      <w:pPr>
        <w:spacing w:after="0" w:line="240" w:lineRule="auto"/>
      </w:pPr>
      <w:r>
        <w:continuationSeparator/>
      </w:r>
    </w:p>
  </w:footnote>
  <w:footnote w:id="1">
    <w:p w:rsidR="00014155" w:rsidRDefault="00014155" w:rsidP="00014155">
      <w:pPr>
        <w:pStyle w:val="af"/>
        <w:ind w:left="-993"/>
      </w:pPr>
      <w:r>
        <w:rPr>
          <w:rStyle w:val="af1"/>
        </w:rPr>
        <w:footnoteRef/>
      </w:r>
      <w:r>
        <w:t xml:space="preserve"> ФРОВ – фрукты и овощи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4CA"/>
    <w:multiLevelType w:val="multilevel"/>
    <w:tmpl w:val="6FF0DB82"/>
    <w:lvl w:ilvl="0">
      <w:start w:val="1"/>
      <w:numFmt w:val="decimal"/>
      <w:pStyle w:val="1"/>
      <w:lvlText w:val="%1."/>
      <w:lvlJc w:val="left"/>
      <w:pPr>
        <w:tabs>
          <w:tab w:val="num" w:pos="992"/>
        </w:tabs>
        <w:ind w:left="992" w:hanging="992"/>
      </w:pPr>
      <w:rPr>
        <w:rFonts w:cs="Times New Roman;Symbol;Arial;??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cs="Times New Roman;Symbol;Arial;??" w:hint="default"/>
        <w:cap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cs="Times New Roman;Symbol;Arial;??" w:hint="default"/>
        <w:caps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93"/>
      </w:pPr>
      <w:rPr>
        <w:rFonts w:cs="Times New Roman;Symbol;Arial;??" w:hint="default"/>
        <w:caps w:val="0"/>
      </w:rPr>
    </w:lvl>
    <w:lvl w:ilvl="4">
      <w:start w:val="1"/>
      <w:numFmt w:val="decimal"/>
      <w:lvlText w:val="%1.%2.%3.%4.%5"/>
      <w:lvlJc w:val="left"/>
      <w:pPr>
        <w:tabs>
          <w:tab w:val="num" w:pos="3827"/>
        </w:tabs>
        <w:ind w:left="3827" w:hanging="1275"/>
      </w:pPr>
      <w:rPr>
        <w:rFonts w:cs="Times New Roman;Symbol;Arial;??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;Symbol;Arial;??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;Symbol;Arial;??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;Symbol;Arial;??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;Symbol;Arial;??" w:hint="default"/>
      </w:rPr>
    </w:lvl>
  </w:abstractNum>
  <w:abstractNum w:abstractNumId="1" w15:restartNumberingAfterBreak="0">
    <w:nsid w:val="53610569"/>
    <w:multiLevelType w:val="multilevel"/>
    <w:tmpl w:val="5F384340"/>
    <w:lvl w:ilvl="0">
      <w:start w:val="1"/>
      <w:numFmt w:val="decimal"/>
      <w:lvlText w:val="%1."/>
      <w:lvlJc w:val="left"/>
      <w:pPr>
        <w:ind w:left="1180" w:hanging="8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46" w:hanging="29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658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82" w:hanging="658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30" w:hanging="1018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18" w:hanging="1018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06" w:hanging="1018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4" w:hanging="1378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842" w:hanging="1378"/>
      </w:pPr>
      <w:rPr>
        <w:rFonts w:hint="default"/>
        <w:color w:val="auto"/>
      </w:rPr>
    </w:lvl>
  </w:abstractNum>
  <w:abstractNum w:abstractNumId="2" w15:restartNumberingAfterBreak="0">
    <w:nsid w:val="6C0F43F9"/>
    <w:multiLevelType w:val="hybridMultilevel"/>
    <w:tmpl w:val="D55CACCC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2zSEyL6f9QOKOdFphYQFq0GCepFj9r9sGdoaqLv5sIBPa7BFkSJbX1Qzk8DQXu2YtWnP7ZvCh2pGfL7oIjetSA==" w:salt="7EFLBBokTqXU8ZIAx1HoC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7D"/>
    <w:rsid w:val="00003AEE"/>
    <w:rsid w:val="00005A10"/>
    <w:rsid w:val="00010506"/>
    <w:rsid w:val="000121FE"/>
    <w:rsid w:val="00014155"/>
    <w:rsid w:val="0001428D"/>
    <w:rsid w:val="00017371"/>
    <w:rsid w:val="00024712"/>
    <w:rsid w:val="00030ED7"/>
    <w:rsid w:val="00046CF6"/>
    <w:rsid w:val="000554D1"/>
    <w:rsid w:val="000608E9"/>
    <w:rsid w:val="000771DC"/>
    <w:rsid w:val="00077DB4"/>
    <w:rsid w:val="00082186"/>
    <w:rsid w:val="0009259C"/>
    <w:rsid w:val="000B2D17"/>
    <w:rsid w:val="000D1C29"/>
    <w:rsid w:val="000D2B87"/>
    <w:rsid w:val="0010184D"/>
    <w:rsid w:val="00116FB0"/>
    <w:rsid w:val="00146EE3"/>
    <w:rsid w:val="0017304A"/>
    <w:rsid w:val="001752A8"/>
    <w:rsid w:val="001764A8"/>
    <w:rsid w:val="00185C56"/>
    <w:rsid w:val="00194683"/>
    <w:rsid w:val="001A0368"/>
    <w:rsid w:val="001A6914"/>
    <w:rsid w:val="001C12E0"/>
    <w:rsid w:val="001C6B75"/>
    <w:rsid w:val="001D569A"/>
    <w:rsid w:val="001D5E70"/>
    <w:rsid w:val="001D6F1A"/>
    <w:rsid w:val="002073FD"/>
    <w:rsid w:val="00213CA0"/>
    <w:rsid w:val="00234DF2"/>
    <w:rsid w:val="00236257"/>
    <w:rsid w:val="00244B56"/>
    <w:rsid w:val="00245CC8"/>
    <w:rsid w:val="0025149E"/>
    <w:rsid w:val="00255F4E"/>
    <w:rsid w:val="002661E5"/>
    <w:rsid w:val="00267683"/>
    <w:rsid w:val="00277062"/>
    <w:rsid w:val="00283655"/>
    <w:rsid w:val="00292B81"/>
    <w:rsid w:val="00297221"/>
    <w:rsid w:val="0029723E"/>
    <w:rsid w:val="002A18B9"/>
    <w:rsid w:val="002A4566"/>
    <w:rsid w:val="002B5A6A"/>
    <w:rsid w:val="002C2641"/>
    <w:rsid w:val="002F3674"/>
    <w:rsid w:val="0031704C"/>
    <w:rsid w:val="00325530"/>
    <w:rsid w:val="003537FC"/>
    <w:rsid w:val="00357E1C"/>
    <w:rsid w:val="003649AE"/>
    <w:rsid w:val="00375E49"/>
    <w:rsid w:val="00385D68"/>
    <w:rsid w:val="003A47CD"/>
    <w:rsid w:val="003A625B"/>
    <w:rsid w:val="003B39D6"/>
    <w:rsid w:val="003B7686"/>
    <w:rsid w:val="003D2963"/>
    <w:rsid w:val="003E1000"/>
    <w:rsid w:val="003E60A7"/>
    <w:rsid w:val="003F03BC"/>
    <w:rsid w:val="00406097"/>
    <w:rsid w:val="0040717D"/>
    <w:rsid w:val="00412F81"/>
    <w:rsid w:val="004178AB"/>
    <w:rsid w:val="00422CAC"/>
    <w:rsid w:val="004377AD"/>
    <w:rsid w:val="00467313"/>
    <w:rsid w:val="00470D89"/>
    <w:rsid w:val="00471BB9"/>
    <w:rsid w:val="0047376E"/>
    <w:rsid w:val="00473AF1"/>
    <w:rsid w:val="004751A0"/>
    <w:rsid w:val="004766AB"/>
    <w:rsid w:val="00476B55"/>
    <w:rsid w:val="004772C3"/>
    <w:rsid w:val="004A3438"/>
    <w:rsid w:val="004C2558"/>
    <w:rsid w:val="004E0DF3"/>
    <w:rsid w:val="004E51FB"/>
    <w:rsid w:val="004E6A4E"/>
    <w:rsid w:val="004E7CF5"/>
    <w:rsid w:val="004E7FBF"/>
    <w:rsid w:val="004F124E"/>
    <w:rsid w:val="004F4E57"/>
    <w:rsid w:val="004F76BB"/>
    <w:rsid w:val="0050727A"/>
    <w:rsid w:val="005163BD"/>
    <w:rsid w:val="005271A5"/>
    <w:rsid w:val="005401C4"/>
    <w:rsid w:val="00544051"/>
    <w:rsid w:val="005523AE"/>
    <w:rsid w:val="0055358A"/>
    <w:rsid w:val="00565C37"/>
    <w:rsid w:val="00574B84"/>
    <w:rsid w:val="005B3194"/>
    <w:rsid w:val="005B4017"/>
    <w:rsid w:val="005B73AE"/>
    <w:rsid w:val="00623E74"/>
    <w:rsid w:val="00631866"/>
    <w:rsid w:val="00632471"/>
    <w:rsid w:val="00647C25"/>
    <w:rsid w:val="00657894"/>
    <w:rsid w:val="00661C58"/>
    <w:rsid w:val="00670AEA"/>
    <w:rsid w:val="00686DAD"/>
    <w:rsid w:val="0069002B"/>
    <w:rsid w:val="00697304"/>
    <w:rsid w:val="006A0BFD"/>
    <w:rsid w:val="006A44AF"/>
    <w:rsid w:val="006A6E68"/>
    <w:rsid w:val="006C0951"/>
    <w:rsid w:val="006C6C34"/>
    <w:rsid w:val="006E744E"/>
    <w:rsid w:val="00700206"/>
    <w:rsid w:val="00711C2D"/>
    <w:rsid w:val="0071252E"/>
    <w:rsid w:val="00713633"/>
    <w:rsid w:val="00740AC0"/>
    <w:rsid w:val="00744A8F"/>
    <w:rsid w:val="007558E0"/>
    <w:rsid w:val="00761337"/>
    <w:rsid w:val="00763FC1"/>
    <w:rsid w:val="0076431F"/>
    <w:rsid w:val="00776D0F"/>
    <w:rsid w:val="00782546"/>
    <w:rsid w:val="00782C9F"/>
    <w:rsid w:val="0078547D"/>
    <w:rsid w:val="007A1A0A"/>
    <w:rsid w:val="007A72EF"/>
    <w:rsid w:val="007B3953"/>
    <w:rsid w:val="007C6E49"/>
    <w:rsid w:val="007D2791"/>
    <w:rsid w:val="007F0E99"/>
    <w:rsid w:val="00824EFA"/>
    <w:rsid w:val="00843CF0"/>
    <w:rsid w:val="00856E46"/>
    <w:rsid w:val="0087135D"/>
    <w:rsid w:val="00873A7B"/>
    <w:rsid w:val="00890C0F"/>
    <w:rsid w:val="008D1D01"/>
    <w:rsid w:val="008E1A98"/>
    <w:rsid w:val="008E363F"/>
    <w:rsid w:val="008F0944"/>
    <w:rsid w:val="009259B0"/>
    <w:rsid w:val="00950B3F"/>
    <w:rsid w:val="00960975"/>
    <w:rsid w:val="009700A6"/>
    <w:rsid w:val="00974D63"/>
    <w:rsid w:val="0098557C"/>
    <w:rsid w:val="009A0721"/>
    <w:rsid w:val="009A0C92"/>
    <w:rsid w:val="009A57E3"/>
    <w:rsid w:val="009A5905"/>
    <w:rsid w:val="009A7C45"/>
    <w:rsid w:val="009C011B"/>
    <w:rsid w:val="009D4F37"/>
    <w:rsid w:val="009E3FEB"/>
    <w:rsid w:val="009E61BD"/>
    <w:rsid w:val="009E6C53"/>
    <w:rsid w:val="00A037D4"/>
    <w:rsid w:val="00A15DB6"/>
    <w:rsid w:val="00A23EF1"/>
    <w:rsid w:val="00A23F30"/>
    <w:rsid w:val="00A44AE0"/>
    <w:rsid w:val="00A54B0D"/>
    <w:rsid w:val="00A7142C"/>
    <w:rsid w:val="00A75BDB"/>
    <w:rsid w:val="00A96B5C"/>
    <w:rsid w:val="00AB26D1"/>
    <w:rsid w:val="00AC19EE"/>
    <w:rsid w:val="00AC5B81"/>
    <w:rsid w:val="00AD0925"/>
    <w:rsid w:val="00AD09B4"/>
    <w:rsid w:val="00AD0D89"/>
    <w:rsid w:val="00AD5E50"/>
    <w:rsid w:val="00AE0A77"/>
    <w:rsid w:val="00AE20A4"/>
    <w:rsid w:val="00AE6414"/>
    <w:rsid w:val="00AF3DF3"/>
    <w:rsid w:val="00AF5BBB"/>
    <w:rsid w:val="00B00AA4"/>
    <w:rsid w:val="00B02CF3"/>
    <w:rsid w:val="00B04B6D"/>
    <w:rsid w:val="00B2461B"/>
    <w:rsid w:val="00B25084"/>
    <w:rsid w:val="00B371B4"/>
    <w:rsid w:val="00B51697"/>
    <w:rsid w:val="00B57959"/>
    <w:rsid w:val="00B57DF3"/>
    <w:rsid w:val="00B65AAA"/>
    <w:rsid w:val="00B86FAD"/>
    <w:rsid w:val="00B87C6A"/>
    <w:rsid w:val="00B9370B"/>
    <w:rsid w:val="00BB5159"/>
    <w:rsid w:val="00BE1322"/>
    <w:rsid w:val="00C27B4F"/>
    <w:rsid w:val="00C403BB"/>
    <w:rsid w:val="00C41CE0"/>
    <w:rsid w:val="00C721EC"/>
    <w:rsid w:val="00C81464"/>
    <w:rsid w:val="00C93905"/>
    <w:rsid w:val="00CB67D9"/>
    <w:rsid w:val="00CE5298"/>
    <w:rsid w:val="00CE6B82"/>
    <w:rsid w:val="00CF0B8A"/>
    <w:rsid w:val="00CF6B14"/>
    <w:rsid w:val="00D002DD"/>
    <w:rsid w:val="00D00758"/>
    <w:rsid w:val="00D12FFD"/>
    <w:rsid w:val="00D366C3"/>
    <w:rsid w:val="00D64243"/>
    <w:rsid w:val="00D95B98"/>
    <w:rsid w:val="00DA08C0"/>
    <w:rsid w:val="00DA67F4"/>
    <w:rsid w:val="00DC2502"/>
    <w:rsid w:val="00DD40D8"/>
    <w:rsid w:val="00DE3CD6"/>
    <w:rsid w:val="00E070C0"/>
    <w:rsid w:val="00E15391"/>
    <w:rsid w:val="00E16739"/>
    <w:rsid w:val="00E16AA9"/>
    <w:rsid w:val="00E4189A"/>
    <w:rsid w:val="00E42BE4"/>
    <w:rsid w:val="00E6156D"/>
    <w:rsid w:val="00E6527D"/>
    <w:rsid w:val="00E66EA8"/>
    <w:rsid w:val="00E70870"/>
    <w:rsid w:val="00E776FB"/>
    <w:rsid w:val="00E83300"/>
    <w:rsid w:val="00E87492"/>
    <w:rsid w:val="00E9612F"/>
    <w:rsid w:val="00EB35B3"/>
    <w:rsid w:val="00EB53BE"/>
    <w:rsid w:val="00EB721D"/>
    <w:rsid w:val="00EC482A"/>
    <w:rsid w:val="00ED7F26"/>
    <w:rsid w:val="00F013FC"/>
    <w:rsid w:val="00F1636B"/>
    <w:rsid w:val="00F25767"/>
    <w:rsid w:val="00F25EEF"/>
    <w:rsid w:val="00F372A9"/>
    <w:rsid w:val="00F44904"/>
    <w:rsid w:val="00F5632C"/>
    <w:rsid w:val="00F713BC"/>
    <w:rsid w:val="00F7649E"/>
    <w:rsid w:val="00F80D17"/>
    <w:rsid w:val="00F83249"/>
    <w:rsid w:val="00F846D8"/>
    <w:rsid w:val="00FB39BA"/>
    <w:rsid w:val="00FC35D3"/>
    <w:rsid w:val="00FC609F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F6373-EB40-4682-AC28-CAC2DD5F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60" w:after="0" w:line="240" w:lineRule="auto"/>
      <w:outlineLvl w:val="0"/>
    </w:pPr>
    <w:rPr>
      <w:rFonts w:eastAsia="SimSun"/>
      <w:b/>
      <w:bCs/>
      <w:caps/>
      <w:kern w:val="32"/>
      <w:szCs w:val="3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Pr>
      <w:rFonts w:eastAsia="SimSun"/>
      <w:b/>
      <w:bCs/>
      <w:caps/>
      <w:kern w:val="32"/>
      <w:szCs w:val="32"/>
      <w:lang w:val="en-GB" w:eastAsia="zh-CN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Style6">
    <w:name w:val="Style6"/>
    <w:basedOn w:val="a"/>
    <w:pPr>
      <w:spacing w:after="0" w:line="240" w:lineRule="auto"/>
    </w:pPr>
    <w:rPr>
      <w:rFonts w:ascii="Times New Roman" w:eastAsia="Calibri" w:hAnsi="Times New Roman"/>
      <w:lang w:eastAsia="ru-RU"/>
    </w:rPr>
  </w:style>
  <w:style w:type="character" w:customStyle="1" w:styleId="FontStyle106">
    <w:name w:val="Font Style106"/>
    <w:rPr>
      <w:rFonts w:ascii="Times New Roman" w:hAnsi="Times New Roman" w:cs="Times New Roman" w:hint="defaul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</w:style>
  <w:style w:type="character" w:styleId="af3">
    <w:name w:val="Emphasis"/>
    <w:basedOn w:val="a0"/>
    <w:qFormat/>
    <w:rPr>
      <w:i/>
      <w:iCs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Revision"/>
    <w:hidden/>
    <w:uiPriority w:val="99"/>
    <w:semiHidden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a4">
    <w:name w:val="Абзац списка Знак"/>
    <w:link w:val="a3"/>
    <w:uiPriority w:val="34"/>
    <w:rsid w:val="00CE5298"/>
    <w:rPr>
      <w:rFonts w:ascii="Calibri" w:eastAsia="Calibri" w:hAnsi="Calibri"/>
      <w:sz w:val="22"/>
      <w:szCs w:val="22"/>
    </w:rPr>
  </w:style>
  <w:style w:type="paragraph" w:styleId="afb">
    <w:name w:val="Body Text"/>
    <w:basedOn w:val="a"/>
    <w:link w:val="afc"/>
    <w:rsid w:val="006A44AF"/>
    <w:pPr>
      <w:suppressAutoHyphens/>
      <w:spacing w:after="1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afc">
    <w:name w:val="Основной текст Знак"/>
    <w:basedOn w:val="a0"/>
    <w:link w:val="afb"/>
    <w:rsid w:val="006A44AF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afd">
    <w:name w:val="No Spacing"/>
    <w:uiPriority w:val="1"/>
    <w:qFormat/>
    <w:rsid w:val="00385D68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5.ru/ru/Pages/Partners/EAE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FB52DAF945F7961D7E441B892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FDEB5-84FD-4CCE-882F-ED4F2158D4B2}"/>
      </w:docPartPr>
      <w:docPartBody>
        <w:p w:rsidR="0062345B" w:rsidRDefault="00043510" w:rsidP="00043510">
          <w:pPr>
            <w:pStyle w:val="0905FB52DAF945F7961D7E441B89257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BE19AEBD13443C9ADB5C913B4E14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35527-C09E-4BC6-AB3F-0EAEFFEF39E2}"/>
      </w:docPartPr>
      <w:docPartBody>
        <w:p w:rsidR="0062345B" w:rsidRDefault="00043510" w:rsidP="00043510">
          <w:pPr>
            <w:pStyle w:val="7BE19AEBD13443C9ADB5C913B4E14B4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6932D04FE74E71995A85724FDC1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35CBA1-B0FC-4951-A774-70C18ABCD3E6}"/>
      </w:docPartPr>
      <w:docPartBody>
        <w:p w:rsidR="0062345B" w:rsidRDefault="00043510" w:rsidP="00043510">
          <w:pPr>
            <w:pStyle w:val="EF6932D04FE74E71995A85724FDC1437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C7307E5D0746489DCC34799A7DC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2240C-28C3-4EBD-8BFC-5D8578B40726}"/>
      </w:docPartPr>
      <w:docPartBody>
        <w:p w:rsidR="0062345B" w:rsidRDefault="00043510" w:rsidP="00043510">
          <w:pPr>
            <w:pStyle w:val="75C7307E5D0746489DCC34799A7DCBB1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242EC928014B45B393A09DC0E07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73311-BD6D-4347-BEE9-7A3E5C954E5B}"/>
      </w:docPartPr>
      <w:docPartBody>
        <w:p w:rsidR="003629E5" w:rsidRDefault="003B148F" w:rsidP="003B148F">
          <w:pPr>
            <w:pStyle w:val="CD242EC928014B45B393A09DC0E0746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7AE329FDC4AB18E9FA6E94CF3D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7F8D6-66A3-43D6-B113-CD6BA906A443}"/>
      </w:docPartPr>
      <w:docPartBody>
        <w:p w:rsidR="003629E5" w:rsidRDefault="003B148F" w:rsidP="003B148F">
          <w:pPr>
            <w:pStyle w:val="6697AE329FDC4AB18E9FA6E94CF3DD4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ymbol;Arial;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D76"/>
    <w:rsid w:val="00043510"/>
    <w:rsid w:val="00087B53"/>
    <w:rsid w:val="00143682"/>
    <w:rsid w:val="00147292"/>
    <w:rsid w:val="0016434F"/>
    <w:rsid w:val="001A4C99"/>
    <w:rsid w:val="001C741D"/>
    <w:rsid w:val="001D39DB"/>
    <w:rsid w:val="00246A23"/>
    <w:rsid w:val="0030076B"/>
    <w:rsid w:val="003629E5"/>
    <w:rsid w:val="003B0D76"/>
    <w:rsid w:val="003B148F"/>
    <w:rsid w:val="00431D3D"/>
    <w:rsid w:val="00433AAD"/>
    <w:rsid w:val="00456A24"/>
    <w:rsid w:val="0048184E"/>
    <w:rsid w:val="00492364"/>
    <w:rsid w:val="005854ED"/>
    <w:rsid w:val="00594947"/>
    <w:rsid w:val="0062345B"/>
    <w:rsid w:val="00670F2D"/>
    <w:rsid w:val="007240E5"/>
    <w:rsid w:val="00774D98"/>
    <w:rsid w:val="00792C28"/>
    <w:rsid w:val="008413C4"/>
    <w:rsid w:val="008502D4"/>
    <w:rsid w:val="00855BC6"/>
    <w:rsid w:val="00862A60"/>
    <w:rsid w:val="008A474A"/>
    <w:rsid w:val="008B66E7"/>
    <w:rsid w:val="00A40DC7"/>
    <w:rsid w:val="00A65F8E"/>
    <w:rsid w:val="00A92CF1"/>
    <w:rsid w:val="00AA2E46"/>
    <w:rsid w:val="00AE41AF"/>
    <w:rsid w:val="00B004D6"/>
    <w:rsid w:val="00B169CD"/>
    <w:rsid w:val="00B84BA1"/>
    <w:rsid w:val="00B95560"/>
    <w:rsid w:val="00C84598"/>
    <w:rsid w:val="00CA63E4"/>
    <w:rsid w:val="00CB3781"/>
    <w:rsid w:val="00D34B4D"/>
    <w:rsid w:val="00D974D9"/>
    <w:rsid w:val="00DD22EF"/>
    <w:rsid w:val="00E143CB"/>
    <w:rsid w:val="00E96B50"/>
    <w:rsid w:val="00F03215"/>
    <w:rsid w:val="00F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148F"/>
    <w:rPr>
      <w:color w:val="808080"/>
    </w:rPr>
  </w:style>
  <w:style w:type="paragraph" w:customStyle="1" w:styleId="FC5B034342B44326ADC4A14FBAAF7B3F">
    <w:name w:val="FC5B034342B44326ADC4A14FBAAF7B3F"/>
  </w:style>
  <w:style w:type="paragraph" w:customStyle="1" w:styleId="52F0FB077D1D479A903876D47F9B3F68">
    <w:name w:val="52F0FB077D1D479A903876D47F9B3F68"/>
    <w:pPr>
      <w:spacing w:after="160" w:line="259" w:lineRule="auto"/>
    </w:pPr>
  </w:style>
  <w:style w:type="paragraph" w:customStyle="1" w:styleId="0C34BC1F481C42648DD29D22A58EB75F">
    <w:name w:val="0C34BC1F481C42648DD29D22A58EB75F"/>
    <w:pPr>
      <w:spacing w:after="160" w:line="259" w:lineRule="auto"/>
    </w:pPr>
  </w:style>
  <w:style w:type="paragraph" w:customStyle="1" w:styleId="6A078B5AD42B4FAAAB05280B1506F380">
    <w:name w:val="6A078B5AD42B4FAAAB05280B1506F380"/>
    <w:pPr>
      <w:spacing w:after="160" w:line="259" w:lineRule="auto"/>
    </w:pPr>
  </w:style>
  <w:style w:type="paragraph" w:customStyle="1" w:styleId="D34141009D404C7D97FB5F5CC22769D9">
    <w:name w:val="D34141009D404C7D97FB5F5CC22769D9"/>
    <w:pPr>
      <w:spacing w:after="160" w:line="259" w:lineRule="auto"/>
    </w:pPr>
  </w:style>
  <w:style w:type="paragraph" w:customStyle="1" w:styleId="2C74E3A7D771426C99636B9E204E40CB">
    <w:name w:val="2C74E3A7D771426C99636B9E204E40CB"/>
    <w:pPr>
      <w:spacing w:after="160" w:line="259" w:lineRule="auto"/>
    </w:pPr>
  </w:style>
  <w:style w:type="paragraph" w:customStyle="1" w:styleId="F04B6320559B4393911D76241F2BA9C4">
    <w:name w:val="F04B6320559B4393911D76241F2BA9C4"/>
    <w:pPr>
      <w:spacing w:after="160" w:line="259" w:lineRule="auto"/>
    </w:pPr>
  </w:style>
  <w:style w:type="paragraph" w:customStyle="1" w:styleId="1CB0E9B588274F38A176E8E1658C585E">
    <w:name w:val="1CB0E9B588274F38A176E8E1658C585E"/>
    <w:pPr>
      <w:spacing w:after="160" w:line="259" w:lineRule="auto"/>
    </w:pPr>
  </w:style>
  <w:style w:type="paragraph" w:customStyle="1" w:styleId="652E5A5FE2784372A81C85B14C0FF7EC">
    <w:name w:val="652E5A5FE2784372A81C85B14C0FF7EC"/>
    <w:pPr>
      <w:spacing w:after="160" w:line="259" w:lineRule="auto"/>
    </w:pPr>
  </w:style>
  <w:style w:type="paragraph" w:customStyle="1" w:styleId="A082939B883647BE8A14CE0C4B4E0D9D">
    <w:name w:val="A082939B883647BE8A14CE0C4B4E0D9D"/>
    <w:pPr>
      <w:spacing w:after="160" w:line="259" w:lineRule="auto"/>
    </w:pPr>
  </w:style>
  <w:style w:type="paragraph" w:customStyle="1" w:styleId="DD9D6C57621A4EB3AF250CB3413A875B">
    <w:name w:val="DD9D6C57621A4EB3AF250CB3413A875B"/>
    <w:pPr>
      <w:spacing w:after="160" w:line="259" w:lineRule="auto"/>
    </w:pPr>
  </w:style>
  <w:style w:type="paragraph" w:customStyle="1" w:styleId="3A40C799BA8E42E98972AB581671F563">
    <w:name w:val="3A40C799BA8E42E98972AB581671F563"/>
    <w:pPr>
      <w:spacing w:after="160" w:line="259" w:lineRule="auto"/>
    </w:pPr>
  </w:style>
  <w:style w:type="paragraph" w:customStyle="1" w:styleId="8E31F9E3B26C4174A409D30B300C831D">
    <w:name w:val="8E31F9E3B26C4174A409D30B300C831D"/>
    <w:pPr>
      <w:spacing w:after="160" w:line="259" w:lineRule="auto"/>
    </w:pPr>
  </w:style>
  <w:style w:type="paragraph" w:customStyle="1" w:styleId="5751982828E74C3F92E19F03FEA02261">
    <w:name w:val="5751982828E74C3F92E19F03FEA02261"/>
    <w:pPr>
      <w:spacing w:after="160" w:line="259" w:lineRule="auto"/>
    </w:pPr>
  </w:style>
  <w:style w:type="paragraph" w:customStyle="1" w:styleId="A2926BDB512645939EDD0FDBAFA176BE">
    <w:name w:val="A2926BDB512645939EDD0FDBAFA176BE"/>
    <w:pPr>
      <w:spacing w:after="160" w:line="259" w:lineRule="auto"/>
    </w:pPr>
  </w:style>
  <w:style w:type="paragraph" w:customStyle="1" w:styleId="1C65FAF372D94F5490DF3D4CFE81ABE5">
    <w:name w:val="1C65FAF372D94F5490DF3D4CFE81ABE5"/>
    <w:pPr>
      <w:spacing w:after="160" w:line="259" w:lineRule="auto"/>
    </w:pPr>
  </w:style>
  <w:style w:type="paragraph" w:customStyle="1" w:styleId="A9F3498E993F4B80904046C63F55A07C">
    <w:name w:val="A9F3498E993F4B80904046C63F55A07C"/>
    <w:pPr>
      <w:spacing w:after="160" w:line="259" w:lineRule="auto"/>
    </w:pPr>
  </w:style>
  <w:style w:type="paragraph" w:customStyle="1" w:styleId="9DF769B733594040B51A13D92084DC02">
    <w:name w:val="9DF769B733594040B51A13D92084DC02"/>
    <w:pPr>
      <w:spacing w:after="160" w:line="259" w:lineRule="auto"/>
    </w:pPr>
  </w:style>
  <w:style w:type="paragraph" w:customStyle="1" w:styleId="15A9D56C264848B294B0563D2E4F27C8">
    <w:name w:val="15A9D56C264848B294B0563D2E4F27C8"/>
    <w:pPr>
      <w:spacing w:after="160" w:line="259" w:lineRule="auto"/>
    </w:pPr>
  </w:style>
  <w:style w:type="paragraph" w:customStyle="1" w:styleId="21FE94E6471547ABA76888A3E93E84CE">
    <w:name w:val="21FE94E6471547ABA76888A3E93E84CE"/>
    <w:pPr>
      <w:spacing w:after="160" w:line="259" w:lineRule="auto"/>
    </w:pPr>
  </w:style>
  <w:style w:type="paragraph" w:customStyle="1" w:styleId="73F4082A5A2B42639A8F88B2852FC98E">
    <w:name w:val="73F4082A5A2B42639A8F88B2852FC98E"/>
    <w:pPr>
      <w:spacing w:after="160" w:line="259" w:lineRule="auto"/>
    </w:pPr>
  </w:style>
  <w:style w:type="paragraph" w:customStyle="1" w:styleId="DCA9C0DA383E4718AE089796453316C4">
    <w:name w:val="DCA9C0DA383E4718AE089796453316C4"/>
    <w:pPr>
      <w:spacing w:after="160" w:line="259" w:lineRule="auto"/>
    </w:pPr>
  </w:style>
  <w:style w:type="paragraph" w:customStyle="1" w:styleId="67E52F896E914435B1E2EDF8A160C3E9">
    <w:name w:val="67E52F896E914435B1E2EDF8A160C3E9"/>
    <w:pPr>
      <w:spacing w:after="160" w:line="259" w:lineRule="auto"/>
    </w:pPr>
  </w:style>
  <w:style w:type="paragraph" w:customStyle="1" w:styleId="1756D165F8C54C8B861B611BB21A9B30">
    <w:name w:val="1756D165F8C54C8B861B611BB21A9B30"/>
    <w:pPr>
      <w:spacing w:after="160" w:line="259" w:lineRule="auto"/>
    </w:pPr>
  </w:style>
  <w:style w:type="paragraph" w:customStyle="1" w:styleId="45CDAB33AACF4030BE52EA12ECA15F1A">
    <w:name w:val="45CDAB33AACF4030BE52EA12ECA15F1A"/>
    <w:pPr>
      <w:spacing w:after="160" w:line="259" w:lineRule="auto"/>
    </w:pPr>
  </w:style>
  <w:style w:type="paragraph" w:customStyle="1" w:styleId="1BF1473E89514FA88C84C991BDD978FF">
    <w:name w:val="1BF1473E89514FA88C84C991BDD978FF"/>
    <w:pPr>
      <w:spacing w:after="160" w:line="259" w:lineRule="auto"/>
    </w:pPr>
  </w:style>
  <w:style w:type="paragraph" w:customStyle="1" w:styleId="160FF10036D24D5D99AA5618AFCB6177">
    <w:name w:val="160FF10036D24D5D99AA5618AFCB6177"/>
    <w:pPr>
      <w:spacing w:after="160" w:line="259" w:lineRule="auto"/>
    </w:pPr>
  </w:style>
  <w:style w:type="paragraph" w:customStyle="1" w:styleId="B2A40CFC4F6A4A01899DF1925DDB73AA">
    <w:name w:val="B2A40CFC4F6A4A01899DF1925DDB73AA"/>
    <w:pPr>
      <w:spacing w:after="160" w:line="259" w:lineRule="auto"/>
    </w:pPr>
  </w:style>
  <w:style w:type="paragraph" w:customStyle="1" w:styleId="48F1073EB55E40AEBFC3FA65E467B448">
    <w:name w:val="48F1073EB55E40AEBFC3FA65E467B448"/>
    <w:pPr>
      <w:spacing w:after="160" w:line="259" w:lineRule="auto"/>
    </w:pPr>
  </w:style>
  <w:style w:type="paragraph" w:customStyle="1" w:styleId="81039096A47A4023813200923FEC7518">
    <w:name w:val="81039096A47A4023813200923FEC7518"/>
    <w:rsid w:val="00E96B50"/>
  </w:style>
  <w:style w:type="paragraph" w:customStyle="1" w:styleId="0955701FAA3C4755B7D1B353F9F88110">
    <w:name w:val="0955701FAA3C4755B7D1B353F9F88110"/>
    <w:rsid w:val="00E96B50"/>
  </w:style>
  <w:style w:type="paragraph" w:customStyle="1" w:styleId="22475479DE054DAE9D68011B4F119A85">
    <w:name w:val="22475479DE054DAE9D68011B4F119A85"/>
    <w:rsid w:val="00E96B50"/>
  </w:style>
  <w:style w:type="paragraph" w:customStyle="1" w:styleId="E83F2533DC374FE2AD427D9E2BB24EB3">
    <w:name w:val="E83F2533DC374FE2AD427D9E2BB24EB3"/>
    <w:rsid w:val="00E96B50"/>
  </w:style>
  <w:style w:type="paragraph" w:customStyle="1" w:styleId="91F687B6EC7F40C1BF6A7360DFF698D2">
    <w:name w:val="91F687B6EC7F40C1BF6A7360DFF698D2"/>
    <w:rsid w:val="00A92CF1"/>
    <w:pPr>
      <w:spacing w:after="160" w:line="259" w:lineRule="auto"/>
    </w:pPr>
  </w:style>
  <w:style w:type="paragraph" w:customStyle="1" w:styleId="65A7038C6E234FEBB5524CE6082049DD">
    <w:name w:val="65A7038C6E234FEBB5524CE6082049DD"/>
    <w:rsid w:val="00043510"/>
    <w:pPr>
      <w:spacing w:after="160" w:line="259" w:lineRule="auto"/>
    </w:pPr>
  </w:style>
  <w:style w:type="paragraph" w:customStyle="1" w:styleId="0D4507DA7EB246E8A863C7908A7C4504">
    <w:name w:val="0D4507DA7EB246E8A863C7908A7C4504"/>
    <w:rsid w:val="00043510"/>
    <w:pPr>
      <w:spacing w:after="160" w:line="259" w:lineRule="auto"/>
    </w:pPr>
  </w:style>
  <w:style w:type="paragraph" w:customStyle="1" w:styleId="2F8A945F039A41F68F15BC94A1D4F321">
    <w:name w:val="2F8A945F039A41F68F15BC94A1D4F321"/>
    <w:rsid w:val="00043510"/>
    <w:pPr>
      <w:spacing w:after="160" w:line="259" w:lineRule="auto"/>
    </w:pPr>
  </w:style>
  <w:style w:type="paragraph" w:customStyle="1" w:styleId="8A72DE4A89D940318678C985A7FFF73D">
    <w:name w:val="8A72DE4A89D940318678C985A7FFF73D"/>
    <w:rsid w:val="00043510"/>
    <w:pPr>
      <w:spacing w:after="160" w:line="259" w:lineRule="auto"/>
    </w:pPr>
  </w:style>
  <w:style w:type="paragraph" w:customStyle="1" w:styleId="B957BED9F921493C86028FF5F53712B8">
    <w:name w:val="B957BED9F921493C86028FF5F53712B8"/>
    <w:rsid w:val="00043510"/>
    <w:pPr>
      <w:spacing w:after="160" w:line="259" w:lineRule="auto"/>
    </w:pPr>
  </w:style>
  <w:style w:type="paragraph" w:customStyle="1" w:styleId="03DE2B1F909941DEB2716FB08239F580">
    <w:name w:val="03DE2B1F909941DEB2716FB08239F580"/>
    <w:rsid w:val="00043510"/>
    <w:pPr>
      <w:spacing w:after="160" w:line="259" w:lineRule="auto"/>
    </w:pPr>
  </w:style>
  <w:style w:type="paragraph" w:customStyle="1" w:styleId="02D06865064C46F8B8C1A7B5C8C7FB3D">
    <w:name w:val="02D06865064C46F8B8C1A7B5C8C7FB3D"/>
    <w:rsid w:val="00043510"/>
    <w:pPr>
      <w:spacing w:after="160" w:line="259" w:lineRule="auto"/>
    </w:pPr>
  </w:style>
  <w:style w:type="paragraph" w:customStyle="1" w:styleId="DF6D2373103242C786893341BC69A017">
    <w:name w:val="DF6D2373103242C786893341BC69A017"/>
    <w:rsid w:val="00043510"/>
    <w:pPr>
      <w:spacing w:after="160" w:line="259" w:lineRule="auto"/>
    </w:pPr>
  </w:style>
  <w:style w:type="paragraph" w:customStyle="1" w:styleId="F3C02D627BCC4A80A19FA443611E088C">
    <w:name w:val="F3C02D627BCC4A80A19FA443611E088C"/>
    <w:rsid w:val="00043510"/>
    <w:pPr>
      <w:spacing w:after="160" w:line="259" w:lineRule="auto"/>
    </w:pPr>
  </w:style>
  <w:style w:type="paragraph" w:customStyle="1" w:styleId="5DB05BD33BDE4C8CBF8A51977A43BB8C">
    <w:name w:val="5DB05BD33BDE4C8CBF8A51977A43BB8C"/>
    <w:rsid w:val="00043510"/>
    <w:pPr>
      <w:spacing w:after="160" w:line="259" w:lineRule="auto"/>
    </w:pPr>
  </w:style>
  <w:style w:type="paragraph" w:customStyle="1" w:styleId="42DF205CB22B43999EB64082E176B385">
    <w:name w:val="42DF205CB22B43999EB64082E176B385"/>
    <w:rsid w:val="00043510"/>
    <w:pPr>
      <w:spacing w:after="160" w:line="259" w:lineRule="auto"/>
    </w:pPr>
  </w:style>
  <w:style w:type="paragraph" w:customStyle="1" w:styleId="C123C9EEC62D44F7B65B7927A78175F8">
    <w:name w:val="C123C9EEC62D44F7B65B7927A78175F8"/>
    <w:rsid w:val="00043510"/>
    <w:pPr>
      <w:spacing w:after="160" w:line="259" w:lineRule="auto"/>
    </w:pPr>
  </w:style>
  <w:style w:type="paragraph" w:customStyle="1" w:styleId="E48490BAC78C4BF5AD65B275192FF894">
    <w:name w:val="E48490BAC78C4BF5AD65B275192FF894"/>
    <w:rsid w:val="00043510"/>
    <w:pPr>
      <w:spacing w:after="160" w:line="259" w:lineRule="auto"/>
    </w:pPr>
  </w:style>
  <w:style w:type="paragraph" w:customStyle="1" w:styleId="5E418E11B436465EA6C57224E5C25093">
    <w:name w:val="5E418E11B436465EA6C57224E5C25093"/>
    <w:rsid w:val="00043510"/>
    <w:pPr>
      <w:spacing w:after="160" w:line="259" w:lineRule="auto"/>
    </w:pPr>
  </w:style>
  <w:style w:type="paragraph" w:customStyle="1" w:styleId="093B68881A7C4B989B39228CA8A4AF0E">
    <w:name w:val="093B68881A7C4B989B39228CA8A4AF0E"/>
    <w:rsid w:val="00043510"/>
    <w:pPr>
      <w:spacing w:after="160" w:line="259" w:lineRule="auto"/>
    </w:pPr>
  </w:style>
  <w:style w:type="paragraph" w:customStyle="1" w:styleId="0905FB52DAF945F7961D7E441B89257F">
    <w:name w:val="0905FB52DAF945F7961D7E441B89257F"/>
    <w:rsid w:val="00043510"/>
    <w:pPr>
      <w:spacing w:after="160" w:line="259" w:lineRule="auto"/>
    </w:pPr>
  </w:style>
  <w:style w:type="paragraph" w:customStyle="1" w:styleId="7BE19AEBD13443C9ADB5C913B4E14B47">
    <w:name w:val="7BE19AEBD13443C9ADB5C913B4E14B47"/>
    <w:rsid w:val="00043510"/>
    <w:pPr>
      <w:spacing w:after="160" w:line="259" w:lineRule="auto"/>
    </w:pPr>
  </w:style>
  <w:style w:type="paragraph" w:customStyle="1" w:styleId="EF6932D04FE74E71995A85724FDC1437">
    <w:name w:val="EF6932D04FE74E71995A85724FDC1437"/>
    <w:rsid w:val="00043510"/>
    <w:pPr>
      <w:spacing w:after="160" w:line="259" w:lineRule="auto"/>
    </w:pPr>
  </w:style>
  <w:style w:type="paragraph" w:customStyle="1" w:styleId="75C7307E5D0746489DCC34799A7DCBB1">
    <w:name w:val="75C7307E5D0746489DCC34799A7DCBB1"/>
    <w:rsid w:val="00043510"/>
    <w:pPr>
      <w:spacing w:after="160" w:line="259" w:lineRule="auto"/>
    </w:pPr>
  </w:style>
  <w:style w:type="paragraph" w:customStyle="1" w:styleId="BB59B1A7A942490FBD126B1C3C811306">
    <w:name w:val="BB59B1A7A942490FBD126B1C3C811306"/>
    <w:rsid w:val="00043510"/>
    <w:pPr>
      <w:spacing w:after="160" w:line="259" w:lineRule="auto"/>
    </w:pPr>
  </w:style>
  <w:style w:type="paragraph" w:customStyle="1" w:styleId="043C203A1F634244B735492E59ABEFBA">
    <w:name w:val="043C203A1F634244B735492E59ABEFBA"/>
    <w:rsid w:val="00043510"/>
    <w:pPr>
      <w:spacing w:after="160" w:line="259" w:lineRule="auto"/>
    </w:pPr>
  </w:style>
  <w:style w:type="paragraph" w:customStyle="1" w:styleId="C4C4B22950504CEDAD8FD2FAFAC20FEC">
    <w:name w:val="C4C4B22950504CEDAD8FD2FAFAC20FEC"/>
    <w:rsid w:val="00043510"/>
    <w:pPr>
      <w:spacing w:after="160" w:line="259" w:lineRule="auto"/>
    </w:pPr>
  </w:style>
  <w:style w:type="paragraph" w:customStyle="1" w:styleId="CD242EC928014B45B393A09DC0E0746D">
    <w:name w:val="CD242EC928014B45B393A09DC0E0746D"/>
    <w:rsid w:val="003B148F"/>
    <w:pPr>
      <w:spacing w:after="160" w:line="259" w:lineRule="auto"/>
    </w:pPr>
  </w:style>
  <w:style w:type="paragraph" w:customStyle="1" w:styleId="6697AE329FDC4AB18E9FA6E94CF3DD4B">
    <w:name w:val="6697AE329FDC4AB18E9FA6E94CF3DD4B"/>
    <w:rsid w:val="003B14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>919dec3d-ed0f-45a1-8643-8a4ebffaa3cb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19308-A2C0-4D77-804D-C226D513F6BF}"/>
</file>

<file path=customXml/itemProps2.xml><?xml version="1.0" encoding="utf-8"?>
<ds:datastoreItem xmlns:ds="http://schemas.openxmlformats.org/officeDocument/2006/customXml" ds:itemID="{0A1E313E-4701-4B6B-B4EB-81EC06074CEE}"/>
</file>

<file path=customXml/itemProps3.xml><?xml version="1.0" encoding="utf-8"?>
<ds:datastoreItem xmlns:ds="http://schemas.openxmlformats.org/officeDocument/2006/customXml" ds:itemID="{7919E186-E82A-48C9-BC67-CA4BB5BCA4C5}"/>
</file>

<file path=customXml/itemProps4.xml><?xml version="1.0" encoding="utf-8"?>
<ds:datastoreItem xmlns:ds="http://schemas.openxmlformats.org/officeDocument/2006/customXml" ds:itemID="{851A1C17-069B-4C2F-A6B7-ED2C511C4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1620</Words>
  <Characters>9237</Characters>
  <Application>Microsoft Office Word</Application>
  <DocSecurity>8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Nikolay.Magurin</dc:creator>
  <cp:lastModifiedBy>Cherepko, Svetlana</cp:lastModifiedBy>
  <cp:revision>10</cp:revision>
  <cp:lastPrinted>2020-01-27T07:08:00Z</cp:lastPrinted>
  <dcterms:created xsi:type="dcterms:W3CDTF">2022-01-19T14:46:00Z</dcterms:created>
  <dcterms:modified xsi:type="dcterms:W3CDTF">2022-01-27T12:41:00Z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  <property fmtid="{D5CDD505-2E9C-101B-9397-08002B2CF9AE}" pid="3" name="ContractTag">
    <vt:lpwstr/>
  </property>
  <property fmtid="{D5CDD505-2E9C-101B-9397-08002B2CF9AE}" pid="4" name="TaxCatchAll">
    <vt:lpwstr/>
  </property>
</Properties>
</file>